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大同市新荣区政府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信息公开申请表</w:t>
      </w:r>
    </w:p>
    <w:tbl>
      <w:tblPr>
        <w:tblpPr w:leftFromText="180" w:rightFromText="180" w:vertAnchor="text" w:tblpX="-177" w:tblpY="303"/>
        <w:tblOverlap w:val="never"/>
        <w:tblW w:w="8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951"/>
        <w:gridCol w:w="939"/>
        <w:gridCol w:w="3"/>
        <w:gridCol w:w="946"/>
        <w:gridCol w:w="944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申请人（个人）信息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申请人（法人或者其他组织）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法定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代表人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通信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邮政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提出申请的方式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□当面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4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所需的政府信息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4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文号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84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或者其他特征性描述：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840" w:hanging="720" w:hanging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获取政府信息的方式（单选）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□当面领取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政府信息的载体形式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纸质文本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数据电文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申请人签名（盖章）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申请时间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   日</w:t>
            </w:r>
          </w:p>
        </w:tc>
      </w:tr>
    </w:tbl>
    <w:p>
      <w:pPr>
        <w:widowControl w:val="0"/>
        <w:wordWrap/>
        <w:adjustRightInd/>
        <w:snapToGrid w:val="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填表须知：</w:t>
      </w:r>
    </w:p>
    <w:p>
      <w:pPr>
        <w:widowControl w:val="0"/>
        <w:wordWrap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申请人（个人）提出申请时，应当同时提供有效身份证复印件；法人或其他组织提出申请时，应当同时提供</w:t>
      </w:r>
      <w:r>
        <w:rPr>
          <w:rFonts w:hint="eastAsia" w:ascii="仿宋_GB2312" w:eastAsia="仿宋_GB2312"/>
          <w:sz w:val="21"/>
          <w:szCs w:val="21"/>
          <w:lang w:eastAsia="zh-CN"/>
        </w:rPr>
        <w:t>法定代表人身份证复印件以及</w:t>
      </w:r>
      <w:r>
        <w:rPr>
          <w:rFonts w:hint="eastAsia" w:ascii="仿宋_GB2312" w:eastAsia="仿宋_GB2312"/>
          <w:sz w:val="21"/>
          <w:szCs w:val="21"/>
        </w:rPr>
        <w:t>组织机构代码证复印件或营业执照复印件。</w:t>
      </w:r>
    </w:p>
    <w:p>
      <w:pPr>
        <w:widowControl w:val="0"/>
        <w:wordWrap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2.申请表内容应真实有效，申请人对申请材料的真实性负责。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2QwZDgwYjRhMGRiNjU1NDFhMmNkNzA0MjNjNTZlODA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1601</Words>
  <Characters>1656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2024-09-11T08:48:00Z</dcterms:created>
  <dc:creator>1</dc:creator>
  <cp:lastModifiedBy>Administrator</cp:lastModifiedBy>
  <dcterms:modified xsi:type="dcterms:W3CDTF">2024-09-29T03:19:04Z</dcterms:modified>
  <dc:title>大同市新荣区政府信息公开申请表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9ECC0F5BC2584140A655955697C3E8C8_12</vt:lpwstr>
  </property>
</Properties>
</file>