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华文中宋" w:hAnsi="华文中宋" w:eastAsia="华文中宋" w:cs="华文中宋"/>
          <w:b w:val="0"/>
          <w:bCs w:val="0"/>
          <w:sz w:val="52"/>
          <w:szCs w:val="48"/>
          <w:lang w:val="en-US" w:eastAsia="zh-CN"/>
        </w:rPr>
      </w:pPr>
      <w:bookmarkStart w:id="0" w:name="_Toc24724707"/>
      <w:bookmarkStart w:id="1" w:name="_Toc24724706"/>
      <w:bookmarkStart w:id="2" w:name="_Toc24724708"/>
    </w:p>
    <w:p>
      <w:pPr>
        <w:jc w:val="center"/>
        <w:rPr>
          <w:rFonts w:hint="eastAsia" w:ascii="华文中宋" w:hAnsi="华文中宋" w:eastAsia="华文中宋" w:cs="华文中宋"/>
          <w:b w:val="0"/>
          <w:bCs w:val="0"/>
          <w:sz w:val="52"/>
          <w:szCs w:val="48"/>
          <w:lang w:val="en-US" w:eastAsia="zh-CN"/>
        </w:rPr>
      </w:pPr>
      <w:r>
        <w:rPr>
          <w:rFonts w:hint="eastAsia" w:ascii="华文中宋" w:hAnsi="华文中宋" w:eastAsia="华文中宋" w:cs="华文中宋"/>
          <w:b w:val="0"/>
          <w:bCs w:val="0"/>
          <w:sz w:val="52"/>
          <w:szCs w:val="48"/>
          <w:lang w:val="en-US" w:eastAsia="zh-CN"/>
        </w:rPr>
        <w:t>大同市新荣区新荣镇</w:t>
      </w:r>
    </w:p>
    <w:p>
      <w:pPr>
        <w:jc w:val="center"/>
        <w:rPr>
          <w:rFonts w:hint="eastAsia" w:ascii="华文中宋" w:hAnsi="华文中宋" w:eastAsia="华文中宋" w:cs="华文中宋"/>
          <w:b w:val="0"/>
          <w:bCs w:val="0"/>
          <w:sz w:val="52"/>
          <w:szCs w:val="48"/>
          <w:lang w:val="en-US" w:eastAsia="zh-CN"/>
        </w:rPr>
      </w:pPr>
      <w:r>
        <w:rPr>
          <w:rFonts w:hint="eastAsia" w:ascii="华文中宋" w:hAnsi="华文中宋" w:eastAsia="华文中宋" w:cs="华文中宋"/>
          <w:b w:val="0"/>
          <w:bCs w:val="0"/>
          <w:sz w:val="52"/>
          <w:szCs w:val="48"/>
          <w:lang w:val="en-US" w:eastAsia="zh-CN"/>
        </w:rPr>
        <w:t>基层政务公开标准目录</w:t>
      </w:r>
    </w:p>
    <w:p>
      <w:pPr>
        <w:jc w:val="center"/>
        <w:rPr>
          <w:rFonts w:hint="eastAsia" w:ascii="华文中宋" w:hAnsi="华文中宋" w:eastAsia="华文中宋" w:cs="华文中宋"/>
          <w:b w:val="0"/>
          <w:bCs w:val="0"/>
          <w:sz w:val="52"/>
          <w:szCs w:val="48"/>
          <w:lang w:val="en-US" w:eastAsia="zh-CN"/>
        </w:rPr>
      </w:pPr>
    </w:p>
    <w:p>
      <w:pPr>
        <w:jc w:val="center"/>
        <w:rPr>
          <w:rFonts w:hint="eastAsia" w:ascii="华文中宋" w:hAnsi="华文中宋" w:eastAsia="华文中宋" w:cs="华文中宋"/>
          <w:b w:val="0"/>
          <w:bCs w:val="0"/>
          <w:sz w:val="52"/>
          <w:szCs w:val="48"/>
          <w:lang w:val="en-US" w:eastAsia="zh-CN"/>
        </w:rPr>
      </w:pPr>
    </w:p>
    <w:p>
      <w:pPr>
        <w:jc w:val="center"/>
        <w:rPr>
          <w:rFonts w:hint="eastAsia" w:ascii="华文中宋" w:hAnsi="华文中宋" w:eastAsia="华文中宋" w:cs="华文中宋"/>
          <w:b w:val="0"/>
          <w:bCs w:val="0"/>
          <w:sz w:val="52"/>
          <w:szCs w:val="48"/>
          <w:lang w:val="en-US" w:eastAsia="zh-CN"/>
        </w:rPr>
      </w:pPr>
    </w:p>
    <w:p>
      <w:pPr>
        <w:jc w:val="both"/>
        <w:rPr>
          <w:rFonts w:hint="eastAsia" w:ascii="华文中宋" w:hAnsi="华文中宋" w:eastAsia="华文中宋" w:cs="华文中宋"/>
          <w:b w:val="0"/>
          <w:bCs w:val="0"/>
          <w:sz w:val="52"/>
          <w:szCs w:val="48"/>
          <w:lang w:val="en-US" w:eastAsia="zh-CN"/>
        </w:rPr>
      </w:pPr>
    </w:p>
    <w:p>
      <w:pPr>
        <w:jc w:val="center"/>
        <w:rPr>
          <w:rFonts w:hint="eastAsia" w:ascii="方正小标宋_GBK" w:hAnsi="方正小标宋_GBK" w:eastAsia="方正小标宋_GBK"/>
          <w:b w:val="0"/>
          <w:bCs w:val="0"/>
          <w:sz w:val="30"/>
        </w:rPr>
      </w:pPr>
      <w:r>
        <w:rPr>
          <w:rFonts w:hint="eastAsia" w:ascii="华文中宋" w:hAnsi="华文中宋" w:eastAsia="华文中宋" w:cs="华文中宋"/>
          <w:b w:val="0"/>
          <w:bCs w:val="0"/>
          <w:sz w:val="52"/>
          <w:szCs w:val="48"/>
          <w:lang w:val="en-US" w:eastAsia="zh-CN"/>
        </w:rPr>
        <w:t>2023</w:t>
      </w:r>
      <w:bookmarkStart w:id="12" w:name="_GoBack"/>
      <w:bookmarkEnd w:id="12"/>
      <w:r>
        <w:rPr>
          <w:rFonts w:hint="eastAsia" w:ascii="华文中宋" w:hAnsi="华文中宋" w:eastAsia="华文中宋" w:cs="华文中宋"/>
          <w:b w:val="0"/>
          <w:bCs w:val="0"/>
          <w:sz w:val="52"/>
          <w:szCs w:val="48"/>
          <w:lang w:val="en-US" w:eastAsia="zh-CN"/>
        </w:rPr>
        <w:t>年</w:t>
      </w:r>
      <w:r>
        <w:rPr>
          <w:rFonts w:hint="eastAsia" w:ascii="方正小标宋_GBK" w:hAnsi="方正小标宋_GBK" w:eastAsia="方正小标宋_GBK"/>
          <w:b w:val="0"/>
          <w:bCs w:val="0"/>
          <w:sz w:val="30"/>
        </w:rPr>
        <w:br w:type="page"/>
      </w:r>
    </w:p>
    <w:bookmarkEnd w:id="0"/>
    <w:bookmarkEnd w:id="1"/>
    <w:p>
      <w:pPr>
        <w:pStyle w:val="3"/>
      </w:pPr>
      <w:r>
        <w:rPr>
          <w:rFonts w:hint="eastAsia"/>
        </w:rPr>
        <w:t>（</w:t>
      </w:r>
      <w:r>
        <w:rPr>
          <w:rFonts w:hint="eastAsia"/>
          <w:lang w:val="en-US" w:eastAsia="zh-CN"/>
        </w:rPr>
        <w:t>一</w:t>
      </w:r>
      <w:r>
        <w:rPr>
          <w:rFonts w:hint="eastAsia"/>
        </w:rPr>
        <w:t>）</w:t>
      </w:r>
      <w:r>
        <w:rPr>
          <w:rFonts w:hint="eastAsia"/>
          <w:lang w:val="en-US" w:eastAsia="zh-CN"/>
        </w:rPr>
        <w:t>新荣镇</w:t>
      </w:r>
      <w:r>
        <w:rPr>
          <w:rFonts w:hint="eastAsia"/>
        </w:rPr>
        <w:t>社会救助领域基层政务公开标准目录</w:t>
      </w:r>
      <w:bookmarkEnd w:id="2"/>
    </w:p>
    <w:tbl>
      <w:tblPr>
        <w:tblW w:w="15680" w:type="dxa"/>
        <w:tblInd w:w="-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804"/>
        <w:gridCol w:w="1049"/>
        <w:gridCol w:w="1365"/>
        <w:gridCol w:w="2502"/>
        <w:gridCol w:w="1267"/>
        <w:gridCol w:w="946"/>
        <w:gridCol w:w="880"/>
        <w:gridCol w:w="1440"/>
        <w:gridCol w:w="440"/>
        <w:gridCol w:w="707"/>
        <w:gridCol w:w="373"/>
        <w:gridCol w:w="707"/>
        <w:gridCol w:w="453"/>
        <w:gridCol w:w="574"/>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5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36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0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46"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880" w:type="dxa"/>
            <w:vMerge w:val="restart"/>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default" w:ascii="黑体" w:hAnsi="宋体" w:eastAsia="黑体" w:cs="宋体"/>
                <w:kern w:val="0"/>
                <w:sz w:val="22"/>
                <w:lang w:val="en-US" w:eastAsia="zh-CN"/>
              </w:rPr>
            </w:pPr>
            <w:r>
              <w:rPr>
                <w:rFonts w:hint="eastAsia" w:ascii="黑体" w:hAnsi="宋体" w:eastAsia="黑体" w:cs="宋体"/>
                <w:kern w:val="0"/>
                <w:sz w:val="22"/>
                <w:lang w:val="en-US" w:eastAsia="zh-CN"/>
              </w:rPr>
              <w:t>（室）</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4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2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613" w:type="dxa"/>
            <w:vMerge w:val="restart"/>
            <w:vAlign w:val="center"/>
          </w:tcPr>
          <w:p>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Merge w:val="continue"/>
            <w:vAlign w:val="center"/>
          </w:tcPr>
          <w:p>
            <w:pPr>
              <w:widowControl/>
              <w:jc w:val="left"/>
              <w:rPr>
                <w:rFonts w:ascii="Times New Roman" w:hAnsi="Times New Roman"/>
                <w:color w:val="000000"/>
                <w:kern w:val="0"/>
                <w:sz w:val="22"/>
              </w:rPr>
            </w:pPr>
          </w:p>
        </w:tc>
        <w:tc>
          <w:tcPr>
            <w:tcW w:w="80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4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365" w:type="dxa"/>
            <w:vMerge w:val="continue"/>
            <w:vAlign w:val="center"/>
          </w:tcPr>
          <w:p>
            <w:pPr>
              <w:widowControl/>
              <w:jc w:val="left"/>
              <w:rPr>
                <w:rFonts w:ascii="黑体" w:hAnsi="宋体" w:eastAsia="黑体" w:cs="宋体"/>
                <w:color w:val="000000"/>
                <w:kern w:val="0"/>
                <w:sz w:val="22"/>
              </w:rPr>
            </w:pPr>
          </w:p>
        </w:tc>
        <w:tc>
          <w:tcPr>
            <w:tcW w:w="2502" w:type="dxa"/>
            <w:vMerge w:val="continue"/>
            <w:vAlign w:val="center"/>
          </w:tcPr>
          <w:p>
            <w:pPr>
              <w:widowControl/>
              <w:jc w:val="left"/>
              <w:rPr>
                <w:rFonts w:ascii="黑体" w:hAnsi="宋体" w:eastAsia="黑体" w:cs="宋体"/>
                <w:color w:val="000000"/>
                <w:kern w:val="0"/>
                <w:sz w:val="22"/>
              </w:rPr>
            </w:pPr>
          </w:p>
        </w:tc>
        <w:tc>
          <w:tcPr>
            <w:tcW w:w="1267" w:type="dxa"/>
            <w:vMerge w:val="continue"/>
            <w:vAlign w:val="center"/>
          </w:tcPr>
          <w:p>
            <w:pPr>
              <w:widowControl/>
              <w:jc w:val="left"/>
              <w:rPr>
                <w:rFonts w:ascii="黑体" w:hAnsi="宋体" w:eastAsia="黑体" w:cs="宋体"/>
                <w:color w:val="000000"/>
                <w:kern w:val="0"/>
                <w:sz w:val="22"/>
              </w:rPr>
            </w:pPr>
          </w:p>
        </w:tc>
        <w:tc>
          <w:tcPr>
            <w:tcW w:w="946" w:type="dxa"/>
            <w:vMerge w:val="continue"/>
            <w:vAlign w:val="center"/>
          </w:tcPr>
          <w:p>
            <w:pPr>
              <w:widowControl/>
              <w:jc w:val="left"/>
              <w:rPr>
                <w:rFonts w:ascii="黑体" w:hAnsi="宋体" w:eastAsia="黑体" w:cs="宋体"/>
                <w:color w:val="000000"/>
                <w:kern w:val="0"/>
                <w:sz w:val="22"/>
              </w:rPr>
            </w:pPr>
          </w:p>
        </w:tc>
        <w:tc>
          <w:tcPr>
            <w:tcW w:w="880" w:type="dxa"/>
            <w:vMerge w:val="continue"/>
            <w:vAlign w:val="center"/>
          </w:tcPr>
          <w:p>
            <w:pPr>
              <w:widowControl/>
              <w:jc w:val="center"/>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37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5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7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613" w:type="dxa"/>
            <w:vMerge w:val="continue"/>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804"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文件</w:t>
            </w:r>
          </w:p>
        </w:tc>
        <w:tc>
          <w:tcPr>
            <w:tcW w:w="13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各地配套政策法规文件</w:t>
            </w:r>
          </w:p>
        </w:tc>
        <w:tc>
          <w:tcPr>
            <w:tcW w:w="2502"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6"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804" w:type="dxa"/>
            <w:vMerge w:val="continue"/>
            <w:vAlign w:val="center"/>
          </w:tcPr>
          <w:p>
            <w:pPr>
              <w:rPr>
                <w:rFonts w:hint="eastAsia" w:ascii="仿宋_GB2312" w:hAnsi="宋体" w:eastAsia="仿宋_GB2312"/>
                <w:color w:val="000000"/>
                <w:sz w:val="18"/>
                <w:szCs w:val="18"/>
              </w:rPr>
            </w:pP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检查</w:t>
            </w:r>
          </w:p>
        </w:tc>
        <w:tc>
          <w:tcPr>
            <w:tcW w:w="13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社会救助投诉举报电话</w:t>
            </w:r>
          </w:p>
        </w:tc>
        <w:tc>
          <w:tcPr>
            <w:tcW w:w="2502"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804"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文件</w:t>
            </w:r>
          </w:p>
        </w:tc>
        <w:tc>
          <w:tcPr>
            <w:tcW w:w="1365"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02"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804" w:type="dxa"/>
            <w:vMerge w:val="continue"/>
            <w:vAlign w:val="center"/>
          </w:tcPr>
          <w:p>
            <w:pPr>
              <w:rPr>
                <w:rFonts w:hint="eastAsia" w:ascii="仿宋_GB2312" w:hAnsi="宋体" w:eastAsia="仿宋_GB2312"/>
                <w:color w:val="000000"/>
                <w:sz w:val="18"/>
                <w:szCs w:val="18"/>
              </w:rPr>
            </w:pP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1365"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804"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信息</w:t>
            </w:r>
          </w:p>
        </w:tc>
        <w:tc>
          <w:tcPr>
            <w:tcW w:w="13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804" w:type="dxa"/>
            <w:vMerge w:val="continue"/>
            <w:vAlign w:val="center"/>
          </w:tcPr>
          <w:p>
            <w:pPr>
              <w:rPr>
                <w:rFonts w:hint="eastAsia" w:ascii="仿宋_GB2312" w:hAnsi="宋体" w:eastAsia="仿宋_GB2312"/>
                <w:color w:val="000000"/>
                <w:sz w:val="18"/>
                <w:szCs w:val="18"/>
              </w:rPr>
            </w:pP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13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804"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文件</w:t>
            </w:r>
          </w:p>
        </w:tc>
        <w:tc>
          <w:tcPr>
            <w:tcW w:w="1365"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02"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804" w:type="dxa"/>
            <w:vMerge w:val="continue"/>
            <w:vAlign w:val="center"/>
          </w:tcPr>
          <w:p>
            <w:pPr>
              <w:rPr>
                <w:rFonts w:hint="eastAsia" w:ascii="仿宋_GB2312" w:hAnsi="宋体" w:eastAsia="仿宋_GB2312"/>
                <w:color w:val="000000"/>
                <w:sz w:val="18"/>
                <w:szCs w:val="18"/>
              </w:rPr>
            </w:pP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13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804"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信息</w:t>
            </w:r>
          </w:p>
        </w:tc>
        <w:tc>
          <w:tcPr>
            <w:tcW w:w="13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804" w:type="dxa"/>
            <w:vMerge w:val="continue"/>
            <w:vAlign w:val="center"/>
          </w:tcPr>
          <w:p>
            <w:pPr>
              <w:rPr>
                <w:rFonts w:hint="eastAsia" w:ascii="仿宋_GB2312" w:hAnsi="宋体" w:eastAsia="仿宋_GB2312"/>
                <w:color w:val="000000"/>
                <w:sz w:val="18"/>
                <w:szCs w:val="18"/>
              </w:rPr>
            </w:pP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13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80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文件</w:t>
            </w:r>
          </w:p>
        </w:tc>
        <w:tc>
          <w:tcPr>
            <w:tcW w:w="13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02"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804"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13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804" w:type="dxa"/>
            <w:vMerge w:val="continue"/>
            <w:vAlign w:val="center"/>
          </w:tcPr>
          <w:p>
            <w:pPr>
              <w:rPr>
                <w:rFonts w:hint="eastAsia" w:ascii="仿宋_GB2312" w:hAnsi="宋体" w:eastAsia="仿宋_GB2312"/>
                <w:color w:val="000000"/>
                <w:sz w:val="18"/>
                <w:szCs w:val="18"/>
              </w:rPr>
            </w:pPr>
          </w:p>
        </w:tc>
        <w:tc>
          <w:tcPr>
            <w:tcW w:w="104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信息</w:t>
            </w:r>
          </w:p>
        </w:tc>
        <w:tc>
          <w:tcPr>
            <w:tcW w:w="13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26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4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w:t>
            </w:r>
          </w:p>
        </w:tc>
        <w:tc>
          <w:tcPr>
            <w:tcW w:w="8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政府办</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3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5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613" w:type="dxa"/>
            <w:vAlign w:val="center"/>
          </w:tcPr>
          <w:p>
            <w:pPr>
              <w:jc w:val="center"/>
              <w:rPr>
                <w:rFonts w:hint="eastAsia" w:ascii="仿宋_GB2312" w:hAnsi="宋体" w:eastAsia="仿宋_GB2312"/>
                <w:color w:val="000000"/>
                <w:sz w:val="18"/>
                <w:szCs w:val="18"/>
              </w:rPr>
            </w:pPr>
          </w:p>
        </w:tc>
      </w:tr>
    </w:tbl>
    <w:p>
      <w:r>
        <w:br w:type="page"/>
      </w:r>
    </w:p>
    <w:p>
      <w:pPr>
        <w:pStyle w:val="3"/>
      </w:pPr>
      <w:bookmarkStart w:id="3" w:name="_Toc24724709"/>
      <w:r>
        <w:rPr>
          <w:rFonts w:hint="eastAsia"/>
        </w:rPr>
        <w:t>（</w:t>
      </w:r>
      <w:r>
        <w:rPr>
          <w:rFonts w:hint="eastAsia"/>
          <w:lang w:val="en-US" w:eastAsia="zh-CN"/>
        </w:rPr>
        <w:t>二</w:t>
      </w:r>
      <w:r>
        <w:rPr>
          <w:rFonts w:hint="eastAsia"/>
        </w:rPr>
        <w:t>）养老服务领域基层政务公开标准目录</w:t>
      </w:r>
      <w:bookmarkEnd w:id="3"/>
    </w:p>
    <w:tbl>
      <w:tblPr>
        <w:tblW w:w="15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60"/>
        <w:gridCol w:w="1314"/>
        <w:gridCol w:w="2555"/>
        <w:gridCol w:w="1499"/>
        <w:gridCol w:w="936"/>
        <w:gridCol w:w="802"/>
        <w:gridCol w:w="1213"/>
        <w:gridCol w:w="1530"/>
        <w:gridCol w:w="436"/>
        <w:gridCol w:w="550"/>
        <w:gridCol w:w="436"/>
        <w:gridCol w:w="566"/>
        <w:gridCol w:w="485"/>
        <w:gridCol w:w="68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1"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7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5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49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3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0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13" w:type="dxa"/>
            <w:vMerge w:val="restart"/>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eastAsia" w:ascii="黑体" w:hAnsi="宋体" w:eastAsia="黑体" w:cs="宋体"/>
                <w:kern w:val="0"/>
                <w:sz w:val="22"/>
              </w:rPr>
            </w:pPr>
            <w:r>
              <w:rPr>
                <w:rFonts w:hint="eastAsia" w:ascii="黑体" w:hAnsi="宋体" w:eastAsia="黑体" w:cs="宋体"/>
                <w:kern w:val="0"/>
                <w:sz w:val="22"/>
                <w:lang w:val="en-US" w:eastAsia="zh-CN"/>
              </w:rPr>
              <w:t>（室）</w:t>
            </w:r>
          </w:p>
        </w:tc>
        <w:tc>
          <w:tcPr>
            <w:tcW w:w="153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98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0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7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076"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1" w:type="dxa"/>
            <w:vMerge w:val="continue"/>
            <w:vAlign w:val="center"/>
          </w:tcPr>
          <w:p>
            <w:pPr>
              <w:widowControl/>
              <w:jc w:val="left"/>
              <w:rPr>
                <w:rFonts w:ascii="Times New Roman" w:hAnsi="Times New Roman"/>
                <w:color w:val="000000"/>
                <w:kern w:val="0"/>
                <w:sz w:val="22"/>
              </w:rPr>
            </w:pPr>
          </w:p>
        </w:tc>
        <w:tc>
          <w:tcPr>
            <w:tcW w:w="9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31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55" w:type="dxa"/>
            <w:vMerge w:val="continue"/>
            <w:vAlign w:val="center"/>
          </w:tcPr>
          <w:p>
            <w:pPr>
              <w:widowControl/>
              <w:jc w:val="left"/>
              <w:rPr>
                <w:rFonts w:ascii="黑体" w:hAnsi="宋体" w:eastAsia="黑体" w:cs="宋体"/>
                <w:color w:val="000000"/>
                <w:kern w:val="0"/>
                <w:sz w:val="22"/>
              </w:rPr>
            </w:pPr>
          </w:p>
        </w:tc>
        <w:tc>
          <w:tcPr>
            <w:tcW w:w="1499" w:type="dxa"/>
            <w:vMerge w:val="continue"/>
            <w:vAlign w:val="center"/>
          </w:tcPr>
          <w:p>
            <w:pPr>
              <w:widowControl/>
              <w:jc w:val="left"/>
              <w:rPr>
                <w:rFonts w:ascii="黑体" w:hAnsi="宋体" w:eastAsia="黑体" w:cs="宋体"/>
                <w:color w:val="000000"/>
                <w:kern w:val="0"/>
                <w:sz w:val="22"/>
              </w:rPr>
            </w:pPr>
          </w:p>
        </w:tc>
        <w:tc>
          <w:tcPr>
            <w:tcW w:w="936" w:type="dxa"/>
            <w:vMerge w:val="continue"/>
            <w:vAlign w:val="center"/>
          </w:tcPr>
          <w:p>
            <w:pPr>
              <w:widowControl/>
              <w:jc w:val="left"/>
              <w:rPr>
                <w:rFonts w:ascii="黑体" w:hAnsi="宋体" w:eastAsia="黑体" w:cs="宋体"/>
                <w:color w:val="000000"/>
                <w:kern w:val="0"/>
                <w:sz w:val="22"/>
              </w:rPr>
            </w:pPr>
          </w:p>
        </w:tc>
        <w:tc>
          <w:tcPr>
            <w:tcW w:w="802" w:type="dxa"/>
            <w:vMerge w:val="continue"/>
            <w:vAlign w:val="center"/>
          </w:tcPr>
          <w:p>
            <w:pPr>
              <w:widowControl/>
              <w:jc w:val="left"/>
              <w:rPr>
                <w:rFonts w:ascii="黑体" w:hAnsi="宋体" w:eastAsia="黑体" w:cs="宋体"/>
                <w:color w:val="000000"/>
                <w:kern w:val="0"/>
                <w:sz w:val="22"/>
              </w:rPr>
            </w:pPr>
          </w:p>
        </w:tc>
        <w:tc>
          <w:tcPr>
            <w:tcW w:w="1213" w:type="dxa"/>
            <w:vMerge w:val="continue"/>
            <w:vAlign w:val="center"/>
          </w:tcPr>
          <w:p>
            <w:pPr>
              <w:widowControl/>
              <w:jc w:val="left"/>
              <w:rPr>
                <w:rFonts w:ascii="黑体" w:hAnsi="宋体" w:eastAsia="黑体" w:cs="宋体"/>
                <w:kern w:val="0"/>
                <w:sz w:val="22"/>
              </w:rPr>
            </w:pPr>
          </w:p>
        </w:tc>
        <w:tc>
          <w:tcPr>
            <w:tcW w:w="1530" w:type="dxa"/>
            <w:vMerge w:val="continue"/>
            <w:vAlign w:val="center"/>
          </w:tcPr>
          <w:p>
            <w:pPr>
              <w:widowControl/>
              <w:jc w:val="left"/>
              <w:rPr>
                <w:rFonts w:ascii="黑体" w:hAnsi="宋体" w:eastAsia="黑体" w:cs="宋体"/>
                <w:kern w:val="0"/>
                <w:sz w:val="22"/>
              </w:rPr>
            </w:pP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6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076" w:type="dxa"/>
            <w:vMerge w:val="continue"/>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1"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w:t>
            </w:r>
          </w:p>
        </w:tc>
        <w:tc>
          <w:tcPr>
            <w:tcW w:w="9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31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55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49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93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802"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镇政府</w:t>
            </w:r>
          </w:p>
        </w:tc>
        <w:tc>
          <w:tcPr>
            <w:tcW w:w="1213" w:type="dxa"/>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政府办</w:t>
            </w:r>
          </w:p>
        </w:tc>
        <w:tc>
          <w:tcPr>
            <w:tcW w:w="153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3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8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6" w:type="dxa"/>
            <w:vAlign w:val="center"/>
          </w:tcPr>
          <w:p>
            <w:pPr>
              <w:rPr>
                <w:rFonts w:hint="eastAsia" w:ascii="仿宋_GB2312" w:hAnsi="宋体" w:eastAsia="仿宋_GB2312"/>
                <w:color w:val="000000"/>
                <w:sz w:val="18"/>
                <w:szCs w:val="18"/>
              </w:rPr>
            </w:pPr>
          </w:p>
        </w:tc>
      </w:tr>
    </w:tbl>
    <w:p>
      <w:pPr>
        <w:rPr>
          <w:rFonts w:hint="eastAsia" w:ascii="方正小标宋_GBK" w:hAnsi="方正小标宋_GBK" w:eastAsia="方正小标宋_GBK"/>
          <w:b w:val="0"/>
          <w:bCs w:val="0"/>
          <w:sz w:val="30"/>
        </w:rPr>
      </w:pPr>
      <w:bookmarkStart w:id="4" w:name="_Toc24724712"/>
      <w:r>
        <w:rPr>
          <w:rFonts w:hint="eastAsia" w:ascii="方正小标宋_GBK" w:hAnsi="方正小标宋_GBK" w:eastAsia="方正小标宋_GBK"/>
          <w:b w:val="0"/>
          <w:bCs w:val="0"/>
          <w:sz w:val="30"/>
        </w:rPr>
        <w:br w:type="page"/>
      </w:r>
      <w:bookmarkStart w:id="5" w:name="_Toc24724710"/>
    </w:p>
    <w:p>
      <w:pPr>
        <w:pStyle w:val="3"/>
        <w:jc w:val="center"/>
      </w:pPr>
      <w:r>
        <w:rPr>
          <w:rFonts w:hint="eastAsia"/>
        </w:rPr>
        <w:t>（</w:t>
      </w:r>
      <w:r>
        <w:rPr>
          <w:rFonts w:hint="eastAsia"/>
          <w:lang w:val="en-US" w:eastAsia="zh-CN"/>
        </w:rPr>
        <w:t>三</w:t>
      </w:r>
      <w:r>
        <w:rPr>
          <w:rFonts w:hint="eastAsia"/>
        </w:rPr>
        <w:t>）公共法律服务领域基层政务公开标准目录</w:t>
      </w:r>
      <w:bookmarkEnd w:id="5"/>
    </w:p>
    <w:tbl>
      <w:tblPr>
        <w:tblW w:w="15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59"/>
        <w:gridCol w:w="682"/>
        <w:gridCol w:w="2551"/>
        <w:gridCol w:w="1762"/>
        <w:gridCol w:w="1260"/>
        <w:gridCol w:w="818"/>
        <w:gridCol w:w="876"/>
        <w:gridCol w:w="1771"/>
        <w:gridCol w:w="436"/>
        <w:gridCol w:w="796"/>
        <w:gridCol w:w="436"/>
        <w:gridCol w:w="642"/>
        <w:gridCol w:w="436"/>
        <w:gridCol w:w="691"/>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5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7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876" w:type="dxa"/>
            <w:vMerge w:val="restart"/>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eastAsia" w:ascii="黑体" w:hAnsi="宋体" w:eastAsia="黑体" w:cs="宋体"/>
                <w:kern w:val="0"/>
                <w:sz w:val="22"/>
              </w:rPr>
            </w:pPr>
            <w:r>
              <w:rPr>
                <w:rFonts w:hint="eastAsia" w:ascii="黑体" w:hAnsi="宋体" w:eastAsia="黑体" w:cs="宋体"/>
                <w:kern w:val="0"/>
                <w:sz w:val="22"/>
                <w:lang w:val="en-US" w:eastAsia="zh-CN"/>
              </w:rPr>
              <w:t>（室）</w:t>
            </w:r>
          </w:p>
        </w:tc>
        <w:tc>
          <w:tcPr>
            <w:tcW w:w="177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3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7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2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10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continue"/>
            <w:vAlign w:val="center"/>
          </w:tcPr>
          <w:p>
            <w:pPr>
              <w:widowControl/>
              <w:jc w:val="left"/>
              <w:rPr>
                <w:rFonts w:ascii="Times New Roman" w:hAnsi="Times New Roman"/>
                <w:color w:val="000000"/>
                <w:kern w:val="0"/>
                <w:sz w:val="22"/>
              </w:rPr>
            </w:pPr>
          </w:p>
        </w:tc>
        <w:tc>
          <w:tcPr>
            <w:tcW w:w="75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8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51" w:type="dxa"/>
            <w:vMerge w:val="continue"/>
            <w:vAlign w:val="center"/>
          </w:tcPr>
          <w:p>
            <w:pPr>
              <w:widowControl/>
              <w:jc w:val="left"/>
              <w:rPr>
                <w:rFonts w:ascii="黑体" w:hAnsi="宋体" w:eastAsia="黑体" w:cs="宋体"/>
                <w:color w:val="000000"/>
                <w:kern w:val="0"/>
                <w:sz w:val="22"/>
              </w:rPr>
            </w:pPr>
          </w:p>
        </w:tc>
        <w:tc>
          <w:tcPr>
            <w:tcW w:w="1762"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818" w:type="dxa"/>
            <w:vMerge w:val="continue"/>
            <w:vAlign w:val="center"/>
          </w:tcPr>
          <w:p>
            <w:pPr>
              <w:widowControl/>
              <w:jc w:val="left"/>
              <w:rPr>
                <w:rFonts w:ascii="黑体" w:hAnsi="宋体" w:eastAsia="黑体" w:cs="宋体"/>
                <w:color w:val="000000"/>
                <w:kern w:val="0"/>
                <w:sz w:val="22"/>
              </w:rPr>
            </w:pPr>
          </w:p>
        </w:tc>
        <w:tc>
          <w:tcPr>
            <w:tcW w:w="876" w:type="dxa"/>
            <w:vMerge w:val="continue"/>
            <w:vAlign w:val="center"/>
          </w:tcPr>
          <w:p>
            <w:pPr>
              <w:widowControl/>
              <w:jc w:val="left"/>
              <w:rPr>
                <w:rFonts w:ascii="黑体" w:hAnsi="宋体" w:eastAsia="黑体" w:cs="宋体"/>
                <w:kern w:val="0"/>
                <w:sz w:val="22"/>
              </w:rPr>
            </w:pPr>
          </w:p>
        </w:tc>
        <w:tc>
          <w:tcPr>
            <w:tcW w:w="1771" w:type="dxa"/>
            <w:vMerge w:val="continue"/>
            <w:vAlign w:val="center"/>
          </w:tcPr>
          <w:p>
            <w:pPr>
              <w:widowControl/>
              <w:jc w:val="left"/>
              <w:rPr>
                <w:rFonts w:ascii="黑体" w:hAnsi="宋体" w:eastAsia="黑体" w:cs="宋体"/>
                <w:kern w:val="0"/>
                <w:sz w:val="22"/>
              </w:rPr>
            </w:pP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9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4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9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100" w:type="dxa"/>
            <w:vMerge w:val="continue"/>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5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682"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2551"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762"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《中共中央、国务院转发&lt;中央宣传部、司法部关于在公民中开展法治宣传教育的第七个五年规划（2016－2020年）&gt;》、各省“七五”普法规划</w:t>
            </w:r>
          </w:p>
        </w:tc>
        <w:tc>
          <w:tcPr>
            <w:tcW w:w="126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818" w:type="dxa"/>
            <w:vAlign w:val="center"/>
          </w:tcPr>
          <w:p>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镇司法所</w:t>
            </w:r>
          </w:p>
        </w:tc>
        <w:tc>
          <w:tcPr>
            <w:tcW w:w="876"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镇司法所</w:t>
            </w:r>
          </w:p>
        </w:tc>
        <w:tc>
          <w:tcPr>
            <w:tcW w:w="1771" w:type="dxa"/>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■政府网站 ■两微一端 ■广播电视 ■纸质媒体</w:t>
            </w:r>
            <w:r>
              <w:rPr>
                <w:rFonts w:hint="eastAsia" w:ascii="仿宋_GB2312" w:hAnsi="宋体" w:eastAsia="仿宋_GB2312"/>
                <w:color w:val="000000"/>
                <w:sz w:val="18"/>
                <w:szCs w:val="18"/>
                <w:lang w:val="en-US" w:eastAsia="zh-CN"/>
              </w:rPr>
              <w:t xml:space="preserve">  </w:t>
            </w:r>
            <w:r>
              <w:rPr>
                <w:rFonts w:ascii="仿宋_GB2312" w:hAnsi="宋体" w:eastAsia="仿宋_GB2312"/>
                <w:color w:val="000000"/>
                <w:sz w:val="18"/>
                <w:szCs w:val="18"/>
              </w:rPr>
              <w:t xml:space="preserve"> ■入户/现场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96" w:type="dxa"/>
            <w:vAlign w:val="center"/>
          </w:tcPr>
          <w:p>
            <w:pPr>
              <w:jc w:val="center"/>
              <w:rPr>
                <w:rFonts w:ascii="仿宋_GB2312" w:hAnsi="宋体" w:eastAsia="仿宋_GB2312"/>
                <w:color w:val="000000"/>
                <w:sz w:val="18"/>
                <w:szCs w:val="18"/>
              </w:rPr>
            </w:pPr>
          </w:p>
        </w:tc>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2" w:type="dxa"/>
            <w:vAlign w:val="center"/>
          </w:tcPr>
          <w:p>
            <w:pPr>
              <w:jc w:val="center"/>
              <w:rPr>
                <w:rFonts w:ascii="仿宋_GB2312" w:hAnsi="宋体" w:eastAsia="仿宋_GB2312"/>
                <w:color w:val="000000"/>
                <w:sz w:val="18"/>
                <w:szCs w:val="18"/>
              </w:rPr>
            </w:pPr>
          </w:p>
        </w:tc>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00" w:type="dxa"/>
            <w:vAlign w:val="center"/>
          </w:tcPr>
          <w:p>
            <w:pPr>
              <w:widowControl/>
              <w:jc w:val="center"/>
              <w:textAlignment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59" w:type="dxa"/>
            <w:vMerge w:val="continue"/>
            <w:vAlign w:val="center"/>
          </w:tcPr>
          <w:p>
            <w:pPr>
              <w:jc w:val="center"/>
              <w:rPr>
                <w:rFonts w:ascii="仿宋_GB2312" w:hAnsi="宋体" w:eastAsia="仿宋_GB2312"/>
                <w:color w:val="000000"/>
                <w:sz w:val="18"/>
                <w:szCs w:val="18"/>
              </w:rPr>
            </w:pPr>
          </w:p>
        </w:tc>
        <w:tc>
          <w:tcPr>
            <w:tcW w:w="682"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2551"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7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818"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镇司法所</w:t>
            </w:r>
          </w:p>
        </w:tc>
        <w:tc>
          <w:tcPr>
            <w:tcW w:w="876"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镇司法所</w:t>
            </w:r>
          </w:p>
        </w:tc>
        <w:tc>
          <w:tcPr>
            <w:tcW w:w="1771"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96"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2"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00"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759" w:type="dxa"/>
            <w:vMerge w:val="continue"/>
            <w:vAlign w:val="center"/>
          </w:tcPr>
          <w:p>
            <w:pPr>
              <w:jc w:val="center"/>
              <w:rPr>
                <w:rFonts w:ascii="仿宋_GB2312" w:hAnsi="宋体" w:eastAsia="仿宋_GB2312"/>
                <w:color w:val="000000"/>
                <w:sz w:val="18"/>
                <w:szCs w:val="18"/>
              </w:rPr>
            </w:pPr>
          </w:p>
        </w:tc>
        <w:tc>
          <w:tcPr>
            <w:tcW w:w="682"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2551"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76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8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镇司法所</w:t>
            </w:r>
          </w:p>
        </w:tc>
        <w:tc>
          <w:tcPr>
            <w:tcW w:w="876"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镇司法所</w:t>
            </w:r>
          </w:p>
        </w:tc>
        <w:tc>
          <w:tcPr>
            <w:tcW w:w="1771"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96"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2"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00"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4</w:t>
            </w:r>
          </w:p>
        </w:tc>
        <w:tc>
          <w:tcPr>
            <w:tcW w:w="75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682"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2551"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76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8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镇司法所</w:t>
            </w:r>
          </w:p>
        </w:tc>
        <w:tc>
          <w:tcPr>
            <w:tcW w:w="876"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镇司法所</w:t>
            </w:r>
          </w:p>
        </w:tc>
        <w:tc>
          <w:tcPr>
            <w:tcW w:w="1771"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96"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2"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00"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5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682"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2551"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76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8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镇司法所</w:t>
            </w:r>
          </w:p>
        </w:tc>
        <w:tc>
          <w:tcPr>
            <w:tcW w:w="876"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镇司法所</w:t>
            </w:r>
          </w:p>
        </w:tc>
        <w:tc>
          <w:tcPr>
            <w:tcW w:w="1771"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96"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2" w:type="dxa"/>
            <w:vAlign w:val="center"/>
          </w:tcPr>
          <w:p>
            <w:pPr>
              <w:jc w:val="center"/>
              <w:rPr>
                <w:rFonts w:ascii="仿宋_GB2312" w:hAnsi="宋体" w:eastAsia="仿宋_GB2312"/>
                <w:color w:val="000000"/>
                <w:sz w:val="18"/>
                <w:szCs w:val="18"/>
              </w:rPr>
            </w:pP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00" w:type="dxa"/>
            <w:vAlign w:val="center"/>
          </w:tcPr>
          <w:p>
            <w:pPr>
              <w:jc w:val="center"/>
              <w:rPr>
                <w:rFonts w:hint="eastAsia" w:ascii="仿宋_GB2312" w:hAnsi="宋体" w:eastAsia="仿宋_GB2312"/>
                <w:color w:val="000000"/>
                <w:sz w:val="18"/>
                <w:szCs w:val="18"/>
              </w:rPr>
            </w:pPr>
          </w:p>
        </w:tc>
      </w:tr>
    </w:tbl>
    <w:p>
      <w:pPr>
        <w:jc w:val="center"/>
        <w:rPr>
          <w:rFonts w:ascii="Times New Roman" w:hAnsi="Times New Roman" w:eastAsia="方正小标宋_GBK"/>
          <w:sz w:val="28"/>
          <w:szCs w:val="28"/>
        </w:rPr>
      </w:pPr>
    </w:p>
    <w:p>
      <w:pP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br w:type="page"/>
      </w:r>
    </w:p>
    <w:p>
      <w:pPr>
        <w:pStyle w:val="3"/>
      </w:pPr>
      <w:r>
        <w:rPr>
          <w:rFonts w:hint="eastAsia"/>
        </w:rPr>
        <w:t>（</w:t>
      </w:r>
      <w:r>
        <w:rPr>
          <w:rFonts w:hint="eastAsia"/>
          <w:lang w:val="en-US" w:eastAsia="zh-CN"/>
        </w:rPr>
        <w:t>四</w:t>
      </w:r>
      <w:r>
        <w:rPr>
          <w:rFonts w:hint="eastAsia"/>
        </w:rPr>
        <w:t>）就业领域基层政务公开标准目录</w:t>
      </w:r>
      <w:bookmarkEnd w:id="4"/>
    </w:p>
    <w:tbl>
      <w:tblPr>
        <w:tblW w:w="15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755"/>
        <w:gridCol w:w="1163"/>
        <w:gridCol w:w="2495"/>
        <w:gridCol w:w="1526"/>
        <w:gridCol w:w="1326"/>
        <w:gridCol w:w="1005"/>
        <w:gridCol w:w="1005"/>
        <w:gridCol w:w="1474"/>
        <w:gridCol w:w="435"/>
        <w:gridCol w:w="540"/>
        <w:gridCol w:w="435"/>
        <w:gridCol w:w="552"/>
        <w:gridCol w:w="478"/>
        <w:gridCol w:w="524"/>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1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9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5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0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05" w:type="dxa"/>
            <w:vMerge w:val="restart"/>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eastAsia" w:ascii="黑体" w:hAnsi="宋体" w:eastAsia="黑体" w:cs="宋体"/>
                <w:kern w:val="0"/>
                <w:sz w:val="22"/>
              </w:rPr>
            </w:pPr>
            <w:r>
              <w:rPr>
                <w:rFonts w:hint="eastAsia" w:ascii="黑体" w:hAnsi="宋体" w:eastAsia="黑体" w:cs="宋体"/>
                <w:kern w:val="0"/>
                <w:sz w:val="22"/>
                <w:lang w:val="en-US" w:eastAsia="zh-CN"/>
              </w:rPr>
              <w:t>（室）</w:t>
            </w:r>
          </w:p>
        </w:tc>
        <w:tc>
          <w:tcPr>
            <w:tcW w:w="147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9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9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0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252"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Merge w:val="continue"/>
            <w:vAlign w:val="center"/>
          </w:tcPr>
          <w:p>
            <w:pPr>
              <w:widowControl/>
              <w:jc w:val="left"/>
              <w:rPr>
                <w:rFonts w:ascii="Times New Roman" w:hAnsi="Times New Roman"/>
                <w:color w:val="000000"/>
                <w:kern w:val="0"/>
                <w:sz w:val="22"/>
              </w:rPr>
            </w:pPr>
          </w:p>
        </w:tc>
        <w:tc>
          <w:tcPr>
            <w:tcW w:w="75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6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95" w:type="dxa"/>
            <w:vMerge w:val="continue"/>
            <w:vAlign w:val="center"/>
          </w:tcPr>
          <w:p>
            <w:pPr>
              <w:widowControl/>
              <w:jc w:val="left"/>
              <w:rPr>
                <w:rFonts w:ascii="黑体" w:hAnsi="宋体" w:eastAsia="黑体" w:cs="宋体"/>
                <w:color w:val="000000"/>
                <w:kern w:val="0"/>
                <w:sz w:val="22"/>
              </w:rPr>
            </w:pPr>
          </w:p>
        </w:tc>
        <w:tc>
          <w:tcPr>
            <w:tcW w:w="1526" w:type="dxa"/>
            <w:vMerge w:val="continue"/>
            <w:vAlign w:val="center"/>
          </w:tcPr>
          <w:p>
            <w:pPr>
              <w:widowControl/>
              <w:jc w:val="left"/>
              <w:rPr>
                <w:rFonts w:ascii="黑体" w:hAnsi="宋体" w:eastAsia="黑体" w:cs="宋体"/>
                <w:color w:val="000000"/>
                <w:kern w:val="0"/>
                <w:sz w:val="22"/>
              </w:rPr>
            </w:pPr>
          </w:p>
        </w:tc>
        <w:tc>
          <w:tcPr>
            <w:tcW w:w="1326" w:type="dxa"/>
            <w:vMerge w:val="continue"/>
            <w:vAlign w:val="center"/>
          </w:tcPr>
          <w:p>
            <w:pPr>
              <w:widowControl/>
              <w:jc w:val="left"/>
              <w:rPr>
                <w:rFonts w:ascii="黑体" w:hAnsi="宋体" w:eastAsia="黑体" w:cs="宋体"/>
                <w:color w:val="000000"/>
                <w:kern w:val="0"/>
                <w:sz w:val="22"/>
              </w:rPr>
            </w:pPr>
          </w:p>
        </w:tc>
        <w:tc>
          <w:tcPr>
            <w:tcW w:w="1005" w:type="dxa"/>
            <w:vMerge w:val="continue"/>
            <w:vAlign w:val="center"/>
          </w:tcPr>
          <w:p>
            <w:pPr>
              <w:widowControl/>
              <w:jc w:val="left"/>
              <w:rPr>
                <w:rFonts w:ascii="黑体" w:hAnsi="宋体" w:eastAsia="黑体" w:cs="宋体"/>
                <w:color w:val="000000"/>
                <w:kern w:val="0"/>
                <w:sz w:val="22"/>
              </w:rPr>
            </w:pPr>
          </w:p>
        </w:tc>
        <w:tc>
          <w:tcPr>
            <w:tcW w:w="1005" w:type="dxa"/>
            <w:vMerge w:val="continue"/>
            <w:vAlign w:val="center"/>
          </w:tcPr>
          <w:p>
            <w:pPr>
              <w:widowControl/>
              <w:jc w:val="left"/>
              <w:rPr>
                <w:rFonts w:ascii="黑体" w:hAnsi="宋体" w:eastAsia="黑体" w:cs="宋体"/>
                <w:kern w:val="0"/>
                <w:sz w:val="22"/>
              </w:rPr>
            </w:pPr>
          </w:p>
        </w:tc>
        <w:tc>
          <w:tcPr>
            <w:tcW w:w="1474" w:type="dxa"/>
            <w:vMerge w:val="continue"/>
            <w:vAlign w:val="center"/>
          </w:tcPr>
          <w:p>
            <w:pPr>
              <w:widowControl/>
              <w:jc w:val="left"/>
              <w:rPr>
                <w:rFonts w:ascii="黑体" w:hAnsi="宋体" w:eastAsia="黑体" w:cs="宋体"/>
                <w:kern w:val="0"/>
                <w:sz w:val="22"/>
              </w:rPr>
            </w:pPr>
          </w:p>
        </w:tc>
        <w:tc>
          <w:tcPr>
            <w:tcW w:w="43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5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2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252" w:type="dxa"/>
            <w:vMerge w:val="continue"/>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5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5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55" w:type="dxa"/>
            <w:vMerge w:val="continue"/>
            <w:vAlign w:val="center"/>
          </w:tcPr>
          <w:p>
            <w:pPr>
              <w:rPr>
                <w:rFonts w:ascii="仿宋_GB2312" w:hAnsi="宋体" w:eastAsia="仿宋_GB2312"/>
                <w:color w:val="000000"/>
                <w:sz w:val="18"/>
                <w:szCs w:val="18"/>
              </w:rPr>
            </w:pP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526" w:type="dxa"/>
            <w:vMerge w:val="continue"/>
            <w:vAlign w:val="center"/>
          </w:tcPr>
          <w:p>
            <w:pPr>
              <w:rPr>
                <w:rFonts w:ascii="仿宋_GB2312" w:hAnsi="宋体" w:eastAsia="仿宋_GB2312"/>
                <w:color w:val="000000"/>
                <w:sz w:val="18"/>
                <w:szCs w:val="18"/>
              </w:rPr>
            </w:pP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Merge w:val="continue"/>
            <w:vAlign w:val="center"/>
          </w:tcPr>
          <w:p>
            <w:pPr>
              <w:rPr>
                <w:rFonts w:ascii="仿宋_GB2312" w:hAnsi="宋体" w:eastAsia="仿宋_GB2312"/>
                <w:color w:val="000000"/>
                <w:sz w:val="18"/>
                <w:szCs w:val="18"/>
              </w:rPr>
            </w:pP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55" w:type="dxa"/>
            <w:vMerge w:val="continue"/>
            <w:vAlign w:val="center"/>
          </w:tcPr>
          <w:p>
            <w:pPr>
              <w:rPr>
                <w:rFonts w:ascii="仿宋_GB2312" w:hAnsi="宋体" w:eastAsia="仿宋_GB2312"/>
                <w:color w:val="000000"/>
                <w:sz w:val="18"/>
                <w:szCs w:val="18"/>
              </w:rPr>
            </w:pP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526" w:type="dxa"/>
            <w:vMerge w:val="continue"/>
            <w:vAlign w:val="center"/>
          </w:tcPr>
          <w:p>
            <w:pPr>
              <w:rPr>
                <w:rFonts w:ascii="仿宋_GB2312" w:hAnsi="宋体" w:eastAsia="仿宋_GB2312"/>
                <w:color w:val="000000"/>
                <w:sz w:val="18"/>
                <w:szCs w:val="18"/>
              </w:rPr>
            </w:pP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Merge w:val="continue"/>
            <w:vAlign w:val="center"/>
          </w:tcPr>
          <w:p>
            <w:pPr>
              <w:rPr>
                <w:rFonts w:ascii="仿宋_GB2312" w:hAnsi="宋体" w:eastAsia="仿宋_GB2312"/>
                <w:color w:val="000000"/>
                <w:sz w:val="18"/>
                <w:szCs w:val="18"/>
              </w:rPr>
            </w:pP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5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5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05" w:type="dxa"/>
            <w:vMerge w:val="restart"/>
            <w:vAlign w:val="center"/>
          </w:tcPr>
          <w:p>
            <w:pPr>
              <w:rPr>
                <w:rFonts w:hint="eastAsia"/>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55" w:type="dxa"/>
            <w:vMerge w:val="continue"/>
            <w:vAlign w:val="center"/>
          </w:tcPr>
          <w:p>
            <w:pPr>
              <w:rPr>
                <w:rFonts w:ascii="仿宋_GB2312" w:hAnsi="宋体" w:eastAsia="仿宋_GB2312"/>
                <w:color w:val="000000"/>
                <w:sz w:val="18"/>
                <w:szCs w:val="18"/>
              </w:rPr>
            </w:pP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526" w:type="dxa"/>
            <w:vMerge w:val="continue"/>
            <w:vAlign w:val="center"/>
          </w:tcPr>
          <w:p>
            <w:pPr>
              <w:rPr>
                <w:rFonts w:ascii="仿宋_GB2312" w:hAnsi="宋体" w:eastAsia="仿宋_GB2312"/>
                <w:color w:val="000000"/>
                <w:sz w:val="18"/>
                <w:szCs w:val="18"/>
              </w:rPr>
            </w:pPr>
          </w:p>
        </w:tc>
        <w:tc>
          <w:tcPr>
            <w:tcW w:w="1326" w:type="dxa"/>
            <w:vMerge w:val="continue"/>
            <w:vAlign w:val="center"/>
          </w:tcPr>
          <w:p>
            <w:pPr>
              <w:rPr>
                <w:rFonts w:ascii="仿宋_GB2312" w:hAnsi="宋体" w:eastAsia="仿宋_GB2312"/>
                <w:color w:val="000000"/>
                <w:sz w:val="18"/>
                <w:szCs w:val="18"/>
              </w:rPr>
            </w:pPr>
          </w:p>
        </w:tc>
        <w:tc>
          <w:tcPr>
            <w:tcW w:w="1005" w:type="dxa"/>
            <w:vMerge w:val="continue"/>
            <w:vAlign w:val="center"/>
          </w:tcPr>
          <w:p>
            <w:pPr>
              <w:jc w:val="center"/>
              <w:rPr>
                <w:rFonts w:ascii="仿宋_GB2312" w:hAnsi="宋体" w:eastAsia="仿宋_GB2312"/>
                <w:color w:val="000000"/>
                <w:sz w:val="18"/>
                <w:szCs w:val="18"/>
              </w:rPr>
            </w:pPr>
          </w:p>
        </w:tc>
        <w:tc>
          <w:tcPr>
            <w:tcW w:w="1005" w:type="dxa"/>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5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49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r>
          </w:p>
        </w:tc>
        <w:tc>
          <w:tcPr>
            <w:tcW w:w="15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55" w:type="dxa"/>
            <w:vMerge w:val="continue"/>
            <w:vAlign w:val="center"/>
          </w:tcPr>
          <w:p>
            <w:pPr>
              <w:rPr>
                <w:rFonts w:ascii="仿宋_GB2312" w:hAnsi="宋体" w:eastAsia="仿宋_GB2312"/>
                <w:color w:val="000000"/>
                <w:sz w:val="18"/>
                <w:szCs w:val="18"/>
              </w:rPr>
            </w:pP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495" w:type="dxa"/>
            <w:vMerge w:val="continue"/>
            <w:vAlign w:val="center"/>
          </w:tcPr>
          <w:p>
            <w:pPr>
              <w:rPr>
                <w:rFonts w:ascii="仿宋_GB2312" w:hAnsi="宋体" w:eastAsia="仿宋_GB2312"/>
                <w:color w:val="000000"/>
                <w:sz w:val="18"/>
                <w:szCs w:val="18"/>
              </w:rPr>
            </w:pPr>
          </w:p>
        </w:tc>
        <w:tc>
          <w:tcPr>
            <w:tcW w:w="1526" w:type="dxa"/>
            <w:vMerge w:val="continue"/>
            <w:vAlign w:val="center"/>
          </w:tcPr>
          <w:p>
            <w:pPr>
              <w:rPr>
                <w:rFonts w:ascii="仿宋_GB2312" w:hAnsi="宋体" w:eastAsia="仿宋_GB2312"/>
                <w:color w:val="000000"/>
                <w:sz w:val="18"/>
                <w:szCs w:val="18"/>
              </w:rPr>
            </w:pPr>
          </w:p>
        </w:tc>
        <w:tc>
          <w:tcPr>
            <w:tcW w:w="1326" w:type="dxa"/>
            <w:vMerge w:val="continue"/>
            <w:vAlign w:val="center"/>
          </w:tcPr>
          <w:p>
            <w:pPr>
              <w:rPr>
                <w:rFonts w:ascii="仿宋_GB2312" w:hAnsi="宋体" w:eastAsia="仿宋_GB2312"/>
                <w:color w:val="000000"/>
                <w:sz w:val="18"/>
                <w:szCs w:val="18"/>
              </w:rPr>
            </w:pP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Merge w:val="continue"/>
            <w:vAlign w:val="center"/>
          </w:tcPr>
          <w:p>
            <w:pPr>
              <w:rPr>
                <w:rFonts w:ascii="仿宋_GB2312" w:hAnsi="宋体" w:eastAsia="仿宋_GB2312"/>
                <w:color w:val="000000"/>
                <w:sz w:val="18"/>
                <w:szCs w:val="18"/>
              </w:rPr>
            </w:pP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5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526" w:type="dxa"/>
            <w:vMerge w:val="continue"/>
            <w:vAlign w:val="center"/>
          </w:tcPr>
          <w:p>
            <w:pPr>
              <w:rPr>
                <w:rFonts w:ascii="仿宋_GB2312" w:hAnsi="宋体" w:eastAsia="仿宋_GB2312"/>
                <w:color w:val="000000"/>
                <w:sz w:val="18"/>
                <w:szCs w:val="18"/>
              </w:rPr>
            </w:pP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5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continue"/>
            <w:vAlign w:val="center"/>
          </w:tcPr>
          <w:p>
            <w:pPr>
              <w:rPr>
                <w:rFonts w:ascii="仿宋_GB2312" w:hAnsi="宋体" w:eastAsia="仿宋_GB2312"/>
                <w:color w:val="000000"/>
                <w:sz w:val="18"/>
                <w:szCs w:val="18"/>
              </w:rPr>
            </w:pPr>
          </w:p>
        </w:tc>
        <w:tc>
          <w:tcPr>
            <w:tcW w:w="13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55" w:type="dxa"/>
            <w:vMerge w:val="continue"/>
            <w:vAlign w:val="center"/>
          </w:tcPr>
          <w:p>
            <w:pPr>
              <w:rPr>
                <w:rFonts w:ascii="仿宋_GB2312" w:hAnsi="宋体" w:eastAsia="仿宋_GB2312"/>
                <w:color w:val="000000"/>
                <w:sz w:val="18"/>
                <w:szCs w:val="18"/>
              </w:rPr>
            </w:pP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continue"/>
            <w:vAlign w:val="center"/>
          </w:tcPr>
          <w:p>
            <w:pPr>
              <w:rPr>
                <w:rFonts w:ascii="仿宋_GB2312" w:hAnsi="宋体" w:eastAsia="仿宋_GB2312"/>
                <w:color w:val="000000"/>
                <w:sz w:val="18"/>
                <w:szCs w:val="18"/>
              </w:rPr>
            </w:pPr>
          </w:p>
        </w:tc>
        <w:tc>
          <w:tcPr>
            <w:tcW w:w="1326" w:type="dxa"/>
            <w:vMerge w:val="continue"/>
            <w:vAlign w:val="center"/>
          </w:tcPr>
          <w:p>
            <w:pPr>
              <w:rPr>
                <w:rFonts w:ascii="仿宋_GB2312" w:hAnsi="宋体" w:eastAsia="仿宋_GB2312"/>
                <w:color w:val="000000"/>
                <w:sz w:val="18"/>
                <w:szCs w:val="18"/>
              </w:rPr>
            </w:pP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5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continue"/>
            <w:vAlign w:val="center"/>
          </w:tcPr>
          <w:p>
            <w:pPr>
              <w:rPr>
                <w:rFonts w:ascii="仿宋_GB2312" w:hAnsi="宋体" w:eastAsia="仿宋_GB2312"/>
                <w:color w:val="000000"/>
                <w:sz w:val="18"/>
                <w:szCs w:val="18"/>
              </w:rPr>
            </w:pP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55" w:type="dxa"/>
            <w:vMerge w:val="continue"/>
            <w:vAlign w:val="center"/>
          </w:tcPr>
          <w:p>
            <w:pPr>
              <w:rPr>
                <w:rFonts w:ascii="仿宋_GB2312" w:hAnsi="宋体" w:eastAsia="仿宋_GB2312"/>
                <w:color w:val="000000"/>
                <w:sz w:val="18"/>
                <w:szCs w:val="18"/>
              </w:rPr>
            </w:pP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continue"/>
            <w:vAlign w:val="center"/>
          </w:tcPr>
          <w:p>
            <w:pPr>
              <w:rPr>
                <w:rFonts w:ascii="仿宋_GB2312" w:hAnsi="宋体" w:eastAsia="仿宋_GB2312"/>
                <w:color w:val="000000"/>
                <w:sz w:val="18"/>
                <w:szCs w:val="18"/>
              </w:rPr>
            </w:pP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5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55" w:type="dxa"/>
            <w:vMerge w:val="continue"/>
            <w:vAlign w:val="center"/>
          </w:tcPr>
          <w:p>
            <w:pPr>
              <w:jc w:val="center"/>
              <w:rPr>
                <w:rFonts w:ascii="仿宋_GB2312" w:hAnsi="宋体" w:eastAsia="仿宋_GB2312"/>
                <w:color w:val="000000"/>
                <w:sz w:val="18"/>
                <w:szCs w:val="18"/>
              </w:rPr>
            </w:pP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continue"/>
            <w:vAlign w:val="center"/>
          </w:tcPr>
          <w:p>
            <w:pPr>
              <w:rPr>
                <w:rFonts w:ascii="仿宋_GB2312" w:hAnsi="宋体" w:eastAsia="仿宋_GB2312"/>
                <w:color w:val="000000"/>
                <w:sz w:val="18"/>
                <w:szCs w:val="18"/>
              </w:rPr>
            </w:pP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55" w:type="dxa"/>
            <w:vMerge w:val="continue"/>
            <w:vAlign w:val="center"/>
          </w:tcPr>
          <w:p>
            <w:pPr>
              <w:jc w:val="center"/>
              <w:rPr>
                <w:rFonts w:ascii="仿宋_GB2312" w:hAnsi="宋体" w:eastAsia="仿宋_GB2312"/>
                <w:color w:val="000000"/>
                <w:sz w:val="18"/>
                <w:szCs w:val="18"/>
              </w:rPr>
            </w:pP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continue"/>
            <w:vAlign w:val="center"/>
          </w:tcPr>
          <w:p>
            <w:pPr>
              <w:rPr>
                <w:rFonts w:ascii="仿宋_GB2312" w:hAnsi="宋体" w:eastAsia="仿宋_GB2312"/>
                <w:color w:val="000000"/>
                <w:sz w:val="18"/>
                <w:szCs w:val="18"/>
              </w:rPr>
            </w:pP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5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55" w:type="dxa"/>
            <w:vMerge w:val="continue"/>
            <w:vAlign w:val="center"/>
          </w:tcPr>
          <w:p>
            <w:pPr>
              <w:rPr>
                <w:rFonts w:ascii="仿宋_GB2312" w:hAnsi="宋体" w:eastAsia="仿宋_GB2312"/>
                <w:color w:val="000000"/>
                <w:sz w:val="18"/>
                <w:szCs w:val="18"/>
              </w:rPr>
            </w:pP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continue"/>
            <w:vAlign w:val="center"/>
          </w:tcPr>
          <w:p>
            <w:pPr>
              <w:rPr>
                <w:rFonts w:ascii="仿宋_GB2312" w:hAnsi="宋体" w:eastAsia="仿宋_GB2312"/>
                <w:color w:val="000000"/>
                <w:sz w:val="18"/>
                <w:szCs w:val="18"/>
              </w:rPr>
            </w:pP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continue"/>
            <w:vAlign w:val="center"/>
          </w:tcPr>
          <w:p>
            <w:pPr>
              <w:rPr>
                <w:rFonts w:ascii="仿宋_GB2312" w:hAnsi="宋体" w:eastAsia="仿宋_GB2312"/>
                <w:color w:val="000000"/>
                <w:sz w:val="18"/>
                <w:szCs w:val="18"/>
              </w:rPr>
            </w:pP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5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55" w:type="dxa"/>
            <w:vMerge w:val="continue"/>
            <w:vAlign w:val="center"/>
          </w:tcPr>
          <w:p>
            <w:pPr>
              <w:jc w:val="center"/>
              <w:rPr>
                <w:rFonts w:ascii="仿宋_GB2312" w:hAnsi="宋体" w:eastAsia="仿宋_GB2312"/>
                <w:color w:val="000000"/>
                <w:sz w:val="18"/>
                <w:szCs w:val="18"/>
              </w:rPr>
            </w:pP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continue"/>
            <w:vAlign w:val="center"/>
          </w:tcPr>
          <w:p>
            <w:pPr>
              <w:rPr>
                <w:rFonts w:ascii="仿宋_GB2312" w:hAnsi="宋体" w:eastAsia="仿宋_GB2312"/>
                <w:color w:val="000000"/>
                <w:sz w:val="18"/>
                <w:szCs w:val="18"/>
              </w:rPr>
            </w:pP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55" w:type="dxa"/>
            <w:vMerge w:val="continue"/>
            <w:vAlign w:val="center"/>
          </w:tcPr>
          <w:p>
            <w:pPr>
              <w:rPr>
                <w:rFonts w:ascii="仿宋_GB2312" w:hAnsi="宋体" w:eastAsia="仿宋_GB2312"/>
                <w:color w:val="000000"/>
                <w:sz w:val="18"/>
                <w:szCs w:val="18"/>
              </w:rPr>
            </w:pP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526" w:type="dxa"/>
            <w:vMerge w:val="continue"/>
            <w:vAlign w:val="center"/>
          </w:tcPr>
          <w:p>
            <w:pPr>
              <w:rPr>
                <w:rFonts w:ascii="仿宋_GB2312" w:hAnsi="宋体" w:eastAsia="仿宋_GB2312"/>
                <w:color w:val="000000"/>
                <w:sz w:val="18"/>
                <w:szCs w:val="18"/>
              </w:rPr>
            </w:pP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5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16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49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5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《政府信息公开条例》、《出境入境管理法》、《国务院对确需保留的行政审批项目设定行政许可的决定》</w:t>
            </w:r>
          </w:p>
        </w:tc>
        <w:tc>
          <w:tcPr>
            <w:tcW w:w="13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0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00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4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7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2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252" w:type="dxa"/>
            <w:vAlign w:val="center"/>
          </w:tcPr>
          <w:p>
            <w:pPr>
              <w:jc w:val="center"/>
              <w:rPr>
                <w:rFonts w:hint="eastAsia" w:ascii="仿宋_GB2312" w:hAnsi="宋体" w:eastAsia="仿宋_GB2312"/>
                <w:color w:val="000000"/>
                <w:sz w:val="18"/>
                <w:szCs w:val="18"/>
              </w:rPr>
            </w:pPr>
          </w:p>
        </w:tc>
      </w:tr>
    </w:tbl>
    <w:p>
      <w:r>
        <w:br w:type="page"/>
      </w:r>
    </w:p>
    <w:p>
      <w:pPr>
        <w:pStyle w:val="3"/>
        <w:rPr>
          <w:rFonts w:hint="eastAsia"/>
        </w:rPr>
      </w:pPr>
      <w:bookmarkStart w:id="6" w:name="_Toc24724713"/>
      <w:r>
        <w:rPr>
          <w:rFonts w:hint="eastAsia"/>
        </w:rPr>
        <w:t>（</w:t>
      </w:r>
      <w:r>
        <w:rPr>
          <w:rFonts w:hint="eastAsia"/>
          <w:lang w:val="en-US" w:eastAsia="zh-CN"/>
        </w:rPr>
        <w:t>五</w:t>
      </w:r>
      <w:r>
        <w:rPr>
          <w:rFonts w:hint="eastAsia"/>
        </w:rPr>
        <w:t>）社会保险领域基层政务公开标准目录</w:t>
      </w:r>
      <w:bookmarkEnd w:id="6"/>
    </w:p>
    <w:tbl>
      <w:tblPr>
        <w:tblW w:w="15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696"/>
        <w:gridCol w:w="986"/>
        <w:gridCol w:w="2457"/>
        <w:gridCol w:w="2155"/>
        <w:gridCol w:w="1210"/>
        <w:gridCol w:w="761"/>
        <w:gridCol w:w="1125"/>
        <w:gridCol w:w="1125"/>
        <w:gridCol w:w="514"/>
        <w:gridCol w:w="547"/>
        <w:gridCol w:w="436"/>
        <w:gridCol w:w="553"/>
        <w:gridCol w:w="517"/>
        <w:gridCol w:w="672"/>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restart"/>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8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5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5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1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125" w:type="dxa"/>
            <w:vMerge w:val="restart"/>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eastAsia" w:ascii="黑体" w:hAnsi="宋体" w:eastAsia="黑体" w:cs="宋体"/>
                <w:color w:val="000000"/>
                <w:kern w:val="0"/>
                <w:sz w:val="22"/>
              </w:rPr>
            </w:pPr>
            <w:r>
              <w:rPr>
                <w:rFonts w:hint="eastAsia" w:ascii="黑体" w:hAnsi="宋体" w:eastAsia="黑体" w:cs="宋体"/>
                <w:kern w:val="0"/>
                <w:sz w:val="22"/>
                <w:lang w:val="en-US" w:eastAsia="zh-CN"/>
              </w:rPr>
              <w:t>（室）</w:t>
            </w:r>
          </w:p>
        </w:tc>
        <w:tc>
          <w:tcPr>
            <w:tcW w:w="1125"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06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98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073"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continue"/>
            <w:vAlign w:val="center"/>
          </w:tcPr>
          <w:p>
            <w:pPr>
              <w:widowControl/>
              <w:jc w:val="left"/>
              <w:rPr>
                <w:rFonts w:ascii="Times New Roman" w:hAnsi="Times New Roman"/>
                <w:color w:val="000000"/>
                <w:kern w:val="0"/>
                <w:sz w:val="15"/>
                <w:szCs w:val="15"/>
              </w:rPr>
            </w:pPr>
          </w:p>
        </w:tc>
        <w:tc>
          <w:tcPr>
            <w:tcW w:w="69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8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57" w:type="dxa"/>
            <w:vMerge w:val="continue"/>
            <w:vAlign w:val="center"/>
          </w:tcPr>
          <w:p>
            <w:pPr>
              <w:widowControl/>
              <w:rPr>
                <w:rFonts w:ascii="黑体" w:hAnsi="宋体" w:eastAsia="黑体" w:cs="宋体"/>
                <w:color w:val="000000"/>
                <w:kern w:val="0"/>
                <w:sz w:val="22"/>
              </w:rPr>
            </w:pPr>
          </w:p>
        </w:tc>
        <w:tc>
          <w:tcPr>
            <w:tcW w:w="2155" w:type="dxa"/>
            <w:vMerge w:val="continue"/>
            <w:vAlign w:val="center"/>
          </w:tcPr>
          <w:p>
            <w:pPr>
              <w:widowControl/>
              <w:jc w:val="left"/>
              <w:rPr>
                <w:rFonts w:ascii="黑体" w:hAnsi="宋体" w:eastAsia="黑体" w:cs="宋体"/>
                <w:color w:val="000000"/>
                <w:kern w:val="0"/>
                <w:sz w:val="22"/>
              </w:rPr>
            </w:pPr>
          </w:p>
        </w:tc>
        <w:tc>
          <w:tcPr>
            <w:tcW w:w="1210" w:type="dxa"/>
            <w:vMerge w:val="continue"/>
            <w:vAlign w:val="center"/>
          </w:tcPr>
          <w:p>
            <w:pPr>
              <w:widowControl/>
              <w:jc w:val="left"/>
              <w:rPr>
                <w:rFonts w:ascii="黑体" w:hAnsi="宋体" w:eastAsia="黑体" w:cs="宋体"/>
                <w:color w:val="000000"/>
                <w:kern w:val="0"/>
                <w:sz w:val="22"/>
              </w:rPr>
            </w:pPr>
          </w:p>
        </w:tc>
        <w:tc>
          <w:tcPr>
            <w:tcW w:w="761" w:type="dxa"/>
            <w:vMerge w:val="continue"/>
            <w:vAlign w:val="center"/>
          </w:tcPr>
          <w:p>
            <w:pPr>
              <w:widowControl/>
              <w:jc w:val="left"/>
              <w:rPr>
                <w:rFonts w:ascii="黑体" w:hAnsi="宋体" w:eastAsia="黑体" w:cs="宋体"/>
                <w:color w:val="000000"/>
                <w:kern w:val="0"/>
                <w:sz w:val="22"/>
              </w:rPr>
            </w:pPr>
          </w:p>
        </w:tc>
        <w:tc>
          <w:tcPr>
            <w:tcW w:w="1125" w:type="dxa"/>
            <w:vMerge w:val="continue"/>
            <w:vAlign w:val="center"/>
          </w:tcPr>
          <w:p>
            <w:pPr>
              <w:widowControl/>
              <w:jc w:val="left"/>
              <w:rPr>
                <w:rFonts w:ascii="黑体" w:hAnsi="宋体" w:eastAsia="黑体" w:cs="宋体"/>
                <w:color w:val="000000"/>
                <w:kern w:val="0"/>
                <w:sz w:val="22"/>
              </w:rPr>
            </w:pPr>
          </w:p>
        </w:tc>
        <w:tc>
          <w:tcPr>
            <w:tcW w:w="1125" w:type="dxa"/>
            <w:vMerge w:val="continue"/>
            <w:vAlign w:val="center"/>
          </w:tcPr>
          <w:p>
            <w:pPr>
              <w:widowControl/>
              <w:jc w:val="left"/>
              <w:rPr>
                <w:rFonts w:ascii="黑体" w:hAnsi="宋体" w:eastAsia="黑体" w:cs="宋体"/>
                <w:kern w:val="0"/>
                <w:sz w:val="22"/>
              </w:rPr>
            </w:pPr>
          </w:p>
        </w:tc>
        <w:tc>
          <w:tcPr>
            <w:tcW w:w="51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4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5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7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073" w:type="dxa"/>
            <w:vMerge w:val="continue"/>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69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69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696" w:type="dxa"/>
            <w:vMerge w:val="continue"/>
            <w:vAlign w:val="center"/>
          </w:tcPr>
          <w:p>
            <w:pPr>
              <w:jc w:val="cente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0" w:hRule="atLeas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2457" w:type="dxa"/>
            <w:vMerge w:val="continue"/>
            <w:vAlign w:val="center"/>
          </w:tcPr>
          <w:p>
            <w:pPr>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69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p>
            <w:pPr>
              <w:rPr>
                <w:rFonts w:ascii="仿宋_GB2312" w:hAnsi="宋体" w:eastAsia="仿宋_GB2312"/>
                <w:color w:val="000000"/>
                <w:sz w:val="18"/>
                <w:szCs w:val="18"/>
              </w:rPr>
            </w:pP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761" w:type="dxa"/>
            <w:vMerge w:val="restart"/>
            <w:vAlign w:val="center"/>
          </w:tcPr>
          <w:p>
            <w:pPr>
              <w:rPr>
                <w:rFonts w:hint="eastAsia"/>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21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pPr>
              <w:rPr>
                <w:rFonts w:hint="eastAsia"/>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hint="eastAsia"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《政府信息公开条例》、《社会保险法》、《国务院办公厅关于转发人力资源社会保障部财政部城镇企业职工基本养老保险关系转移接续暂行办法的通知》</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Merge w:val="continue"/>
            <w:vAlign w:val="center"/>
          </w:tcPr>
          <w:p>
            <w:pPr>
              <w:rPr>
                <w:rFonts w:hint="eastAsia" w:ascii="仿宋_GB2312" w:hAnsi="宋体" w:eastAsia="仿宋_GB2312"/>
                <w:color w:val="000000"/>
                <w:sz w:val="18"/>
                <w:szCs w:val="18"/>
                <w:lang w:val="en-US" w:eastAsia="zh-CN"/>
              </w:rPr>
            </w:pP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2457" w:type="dxa"/>
            <w:vMerge w:val="continue"/>
            <w:vAlign w:val="center"/>
          </w:tcPr>
          <w:p>
            <w:pPr>
              <w:jc w:val="left"/>
              <w:rPr>
                <w:rFonts w:ascii="仿宋_GB2312" w:hAnsi="宋体" w:eastAsia="仿宋_GB2312"/>
                <w:color w:val="000000"/>
                <w:sz w:val="18"/>
                <w:szCs w:val="18"/>
              </w:rPr>
            </w:pP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2457" w:type="dxa"/>
            <w:vMerge w:val="continue"/>
            <w:vAlign w:val="center"/>
          </w:tcPr>
          <w:p>
            <w:pPr>
              <w:jc w:val="left"/>
              <w:rPr>
                <w:rFonts w:ascii="仿宋_GB2312" w:hAnsi="宋体" w:eastAsia="仿宋_GB2312"/>
                <w:color w:val="000000"/>
                <w:sz w:val="18"/>
                <w:szCs w:val="18"/>
              </w:rPr>
            </w:pP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《政府信息公开条例》、《社会保险法》、《人力资源社会保障部财政部总参谋部总政治部总后勤部关于军人退役基本养老保险关系转移接续有关问题的通知》</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《政府信息公开条例》、《社会保险法》、《人力资源和社会保障部＜关于贯彻落实国务院办公厅转发城镇企业职工基本养老保险关系转移接续暂行办法的通知》</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69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69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restart"/>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69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9" w:hRule="atLeas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69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2457"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《政府信息公开条例》、《社会保险法》、《企业年金办法》</w:t>
            </w:r>
          </w:p>
        </w:tc>
        <w:tc>
          <w:tcPr>
            <w:tcW w:w="12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《政府信息公开条例》、《社会保险法》、《企业年金办法》</w:t>
            </w:r>
          </w:p>
        </w:tc>
        <w:tc>
          <w:tcPr>
            <w:tcW w:w="121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696" w:type="dxa"/>
            <w:vMerge w:val="continue"/>
            <w:vAlign w:val="center"/>
          </w:tcPr>
          <w:p>
            <w:pPr>
              <w:jc w:val="cente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696" w:type="dxa"/>
            <w:vMerge w:val="continue"/>
            <w:vAlign w:val="center"/>
          </w:tcPr>
          <w:p>
            <w:pPr>
              <w:jc w:val="cente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2457" w:type="dxa"/>
            <w:vMerge w:val="continue"/>
            <w:vAlign w:val="center"/>
          </w:tcPr>
          <w:p>
            <w:pPr>
              <w:jc w:val="left"/>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696"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2457"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15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21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6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镇社保部门</w:t>
            </w:r>
          </w:p>
        </w:tc>
        <w:tc>
          <w:tcPr>
            <w:tcW w:w="1125"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   ■政务服务中心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■基层公共服务平台</w:t>
            </w: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2457" w:type="dxa"/>
            <w:vMerge w:val="continue"/>
            <w:vAlign w:val="center"/>
          </w:tcPr>
          <w:p>
            <w:pPr>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696" w:type="dxa"/>
            <w:vMerge w:val="continue"/>
            <w:vAlign w:val="center"/>
          </w:tcPr>
          <w:p>
            <w:pPr>
              <w:jc w:val="cente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2457" w:type="dxa"/>
            <w:vMerge w:val="continue"/>
            <w:vAlign w:val="center"/>
          </w:tcPr>
          <w:p>
            <w:pPr>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2457" w:type="dxa"/>
            <w:vMerge w:val="continue"/>
            <w:vAlign w:val="center"/>
          </w:tcPr>
          <w:p>
            <w:pPr>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696" w:type="dxa"/>
            <w:vMerge w:val="continue"/>
            <w:vAlign w:val="center"/>
          </w:tcPr>
          <w:p>
            <w:pPr>
              <w:rPr>
                <w:rFonts w:ascii="仿宋_GB2312" w:hAnsi="宋体" w:eastAsia="仿宋_GB2312"/>
                <w:color w:val="000000"/>
                <w:sz w:val="18"/>
                <w:szCs w:val="18"/>
              </w:rPr>
            </w:pPr>
          </w:p>
        </w:tc>
        <w:tc>
          <w:tcPr>
            <w:tcW w:w="9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2457" w:type="dxa"/>
            <w:vMerge w:val="continue"/>
            <w:vAlign w:val="center"/>
          </w:tcPr>
          <w:p>
            <w:pPr>
              <w:rPr>
                <w:rFonts w:ascii="仿宋_GB2312" w:hAnsi="宋体" w:eastAsia="仿宋_GB2312"/>
                <w:color w:val="000000"/>
                <w:sz w:val="18"/>
                <w:szCs w:val="18"/>
              </w:rPr>
            </w:pPr>
          </w:p>
        </w:tc>
        <w:tc>
          <w:tcPr>
            <w:tcW w:w="2155" w:type="dxa"/>
            <w:vMerge w:val="continue"/>
            <w:vAlign w:val="center"/>
          </w:tcPr>
          <w:p>
            <w:pPr>
              <w:rPr>
                <w:rFonts w:ascii="仿宋_GB2312" w:hAnsi="宋体" w:eastAsia="仿宋_GB2312"/>
                <w:color w:val="000000"/>
                <w:sz w:val="18"/>
                <w:szCs w:val="18"/>
              </w:rPr>
            </w:pPr>
          </w:p>
        </w:tc>
        <w:tc>
          <w:tcPr>
            <w:tcW w:w="1210" w:type="dxa"/>
            <w:vMerge w:val="continue"/>
            <w:vAlign w:val="center"/>
          </w:tcPr>
          <w:p>
            <w:pPr>
              <w:rPr>
                <w:rFonts w:ascii="仿宋_GB2312" w:hAnsi="宋体" w:eastAsia="仿宋_GB2312"/>
                <w:color w:val="000000"/>
                <w:sz w:val="18"/>
                <w:szCs w:val="18"/>
              </w:rPr>
            </w:pPr>
          </w:p>
        </w:tc>
        <w:tc>
          <w:tcPr>
            <w:tcW w:w="761"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1125" w:type="dxa"/>
            <w:vMerge w:val="continue"/>
            <w:vAlign w:val="center"/>
          </w:tcPr>
          <w:p>
            <w:pPr>
              <w:rPr>
                <w:rFonts w:ascii="仿宋_GB2312" w:hAnsi="宋体" w:eastAsia="仿宋_GB2312"/>
                <w:color w:val="000000"/>
                <w:sz w:val="18"/>
                <w:szCs w:val="18"/>
              </w:rPr>
            </w:pPr>
          </w:p>
        </w:tc>
        <w:tc>
          <w:tcPr>
            <w:tcW w:w="51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073" w:type="dxa"/>
            <w:vMerge w:val="continue"/>
            <w:vAlign w:val="center"/>
          </w:tcPr>
          <w:p>
            <w:pPr>
              <w:jc w:val="center"/>
              <w:rPr>
                <w:rFonts w:hint="eastAsia" w:ascii="仿宋_GB2312" w:hAnsi="宋体" w:eastAsia="仿宋_GB2312"/>
                <w:color w:val="000000"/>
                <w:sz w:val="18"/>
                <w:szCs w:val="18"/>
              </w:rPr>
            </w:pPr>
          </w:p>
        </w:tc>
      </w:tr>
    </w:tbl>
    <w:p>
      <w:pPr>
        <w:jc w:val="center"/>
        <w:rPr>
          <w:rFonts w:ascii="Times New Roman" w:hAnsi="Times New Roman" w:eastAsia="方正小标宋_GBK"/>
          <w:color w:val="FF0000"/>
          <w:sz w:val="28"/>
          <w:szCs w:val="28"/>
        </w:rPr>
      </w:pPr>
    </w:p>
    <w:p>
      <w:pPr>
        <w:rPr>
          <w:color w:val="FF0000"/>
        </w:rPr>
      </w:pPr>
      <w:r>
        <w:rPr>
          <w:color w:val="FF0000"/>
        </w:rPr>
        <w:br w:type="page"/>
      </w:r>
    </w:p>
    <w:p>
      <w:pPr>
        <w:pStyle w:val="3"/>
        <w:rPr>
          <w:rFonts w:hint="eastAsia"/>
        </w:rPr>
      </w:pPr>
      <w:r>
        <w:rPr>
          <w:rFonts w:hint="eastAsia"/>
        </w:rPr>
        <w:t>（</w:t>
      </w:r>
      <w:r>
        <w:rPr>
          <w:rFonts w:hint="eastAsia"/>
          <w:lang w:val="en-US" w:eastAsia="zh-CN"/>
        </w:rPr>
        <w:t>六</w:t>
      </w:r>
      <w:r>
        <w:rPr>
          <w:rFonts w:hint="eastAsia"/>
        </w:rPr>
        <w:t>）农村集体土地征收基层政务公开标准目录</w:t>
      </w:r>
    </w:p>
    <w:tbl>
      <w:tblPr>
        <w:tblW w:w="15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552"/>
        <w:gridCol w:w="1042"/>
        <w:gridCol w:w="3253"/>
        <w:gridCol w:w="1333"/>
        <w:gridCol w:w="1702"/>
        <w:gridCol w:w="828"/>
        <w:gridCol w:w="891"/>
        <w:gridCol w:w="1143"/>
        <w:gridCol w:w="483"/>
        <w:gridCol w:w="815"/>
        <w:gridCol w:w="436"/>
        <w:gridCol w:w="578"/>
        <w:gridCol w:w="436"/>
        <w:gridCol w:w="736"/>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59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5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33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0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2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891" w:type="dxa"/>
            <w:vMerge w:val="restart"/>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eastAsia" w:ascii="黑体" w:hAnsi="宋体" w:eastAsia="黑体" w:cs="宋体"/>
                <w:color w:val="000000"/>
                <w:kern w:val="0"/>
                <w:sz w:val="22"/>
              </w:rPr>
            </w:pPr>
            <w:r>
              <w:rPr>
                <w:rFonts w:hint="eastAsia" w:ascii="黑体" w:hAnsi="宋体" w:eastAsia="黑体" w:cs="宋体"/>
                <w:kern w:val="0"/>
                <w:sz w:val="22"/>
                <w:lang w:val="en-US" w:eastAsia="zh-CN"/>
              </w:rPr>
              <w:t>（室）</w:t>
            </w:r>
          </w:p>
        </w:tc>
        <w:tc>
          <w:tcPr>
            <w:tcW w:w="114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9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1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7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112"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continue"/>
            <w:vAlign w:val="center"/>
          </w:tcPr>
          <w:p>
            <w:pPr>
              <w:widowControl/>
              <w:jc w:val="left"/>
              <w:rPr>
                <w:rFonts w:ascii="Times New Roman" w:hAnsi="Times New Roman"/>
                <w:color w:val="000000"/>
                <w:kern w:val="0"/>
                <w:sz w:val="22"/>
              </w:rPr>
            </w:pPr>
          </w:p>
        </w:tc>
        <w:tc>
          <w:tcPr>
            <w:tcW w:w="55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4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53" w:type="dxa"/>
            <w:vMerge w:val="continue"/>
            <w:vAlign w:val="center"/>
          </w:tcPr>
          <w:p>
            <w:pPr>
              <w:widowControl/>
              <w:jc w:val="left"/>
              <w:rPr>
                <w:rFonts w:ascii="黑体" w:hAnsi="宋体" w:eastAsia="黑体" w:cs="宋体"/>
                <w:color w:val="000000"/>
                <w:kern w:val="0"/>
                <w:sz w:val="22"/>
              </w:rPr>
            </w:pPr>
          </w:p>
        </w:tc>
        <w:tc>
          <w:tcPr>
            <w:tcW w:w="1333" w:type="dxa"/>
            <w:vMerge w:val="continue"/>
            <w:vAlign w:val="center"/>
          </w:tcPr>
          <w:p>
            <w:pPr>
              <w:widowControl/>
              <w:jc w:val="left"/>
              <w:rPr>
                <w:rFonts w:ascii="黑体" w:hAnsi="宋体" w:eastAsia="黑体" w:cs="宋体"/>
                <w:color w:val="000000"/>
                <w:kern w:val="0"/>
                <w:sz w:val="22"/>
              </w:rPr>
            </w:pPr>
          </w:p>
        </w:tc>
        <w:tc>
          <w:tcPr>
            <w:tcW w:w="1702" w:type="dxa"/>
            <w:vMerge w:val="continue"/>
            <w:vAlign w:val="center"/>
          </w:tcPr>
          <w:p>
            <w:pPr>
              <w:widowControl/>
              <w:jc w:val="left"/>
              <w:rPr>
                <w:rFonts w:ascii="黑体" w:hAnsi="宋体" w:eastAsia="黑体" w:cs="宋体"/>
                <w:color w:val="000000"/>
                <w:kern w:val="0"/>
                <w:sz w:val="22"/>
              </w:rPr>
            </w:pPr>
          </w:p>
        </w:tc>
        <w:tc>
          <w:tcPr>
            <w:tcW w:w="828" w:type="dxa"/>
            <w:vMerge w:val="continue"/>
            <w:vAlign w:val="center"/>
          </w:tcPr>
          <w:p>
            <w:pPr>
              <w:widowControl/>
              <w:jc w:val="left"/>
              <w:rPr>
                <w:rFonts w:ascii="黑体" w:hAnsi="宋体" w:eastAsia="黑体" w:cs="宋体"/>
                <w:color w:val="000000"/>
                <w:kern w:val="0"/>
                <w:sz w:val="22"/>
              </w:rPr>
            </w:pPr>
          </w:p>
        </w:tc>
        <w:tc>
          <w:tcPr>
            <w:tcW w:w="891" w:type="dxa"/>
            <w:vMerge w:val="continue"/>
            <w:vAlign w:val="center"/>
          </w:tcPr>
          <w:p>
            <w:pPr>
              <w:widowControl/>
              <w:jc w:val="left"/>
              <w:rPr>
                <w:rFonts w:ascii="黑体" w:hAnsi="宋体" w:eastAsia="黑体" w:cs="宋体"/>
                <w:color w:val="000000"/>
                <w:kern w:val="0"/>
                <w:sz w:val="22"/>
              </w:rPr>
            </w:pPr>
          </w:p>
        </w:tc>
        <w:tc>
          <w:tcPr>
            <w:tcW w:w="1143" w:type="dxa"/>
            <w:vMerge w:val="continue"/>
            <w:vAlign w:val="center"/>
          </w:tcPr>
          <w:p>
            <w:pPr>
              <w:widowControl/>
              <w:jc w:val="left"/>
              <w:rPr>
                <w:rFonts w:ascii="黑体" w:hAnsi="宋体" w:eastAsia="黑体" w:cs="宋体"/>
                <w:kern w:val="0"/>
                <w:sz w:val="22"/>
              </w:rPr>
            </w:pPr>
          </w:p>
        </w:tc>
        <w:tc>
          <w:tcPr>
            <w:tcW w:w="48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1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7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112" w:type="dxa"/>
            <w:vMerge w:val="continue"/>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6" w:hRule="atLeast"/>
          <w:jc w:val="center"/>
        </w:trPr>
        <w:tc>
          <w:tcPr>
            <w:tcW w:w="436" w:type="dxa"/>
            <w:vMerge w:val="restart"/>
            <w:vAlign w:val="center"/>
          </w:tcPr>
          <w:p>
            <w:pPr>
              <w:widowControl/>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val="en-US" w:eastAsia="zh-CN"/>
              </w:rPr>
              <w:t>1</w:t>
            </w:r>
          </w:p>
        </w:tc>
        <w:tc>
          <w:tcPr>
            <w:tcW w:w="552" w:type="dxa"/>
            <w:vMerge w:val="restart"/>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1042" w:type="dxa"/>
            <w:vMerge w:val="restart"/>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3253" w:type="dxa"/>
            <w:vMerge w:val="restart"/>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333" w:type="dxa"/>
            <w:vMerge w:val="restart"/>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702"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hint="eastAsia" w:ascii="仿宋_GB2312" w:eastAsia="仿宋_GB2312"/>
                <w:color w:val="000000"/>
                <w:sz w:val="18"/>
                <w:szCs w:val="18"/>
              </w:rPr>
            </w:pPr>
          </w:p>
        </w:tc>
        <w:tc>
          <w:tcPr>
            <w:tcW w:w="828" w:type="dxa"/>
            <w:vMerge w:val="restart"/>
            <w:vAlign w:val="center"/>
          </w:tcPr>
          <w:p>
            <w:pPr>
              <w:widowControl/>
              <w:spacing w:line="240" w:lineRule="exact"/>
              <w:jc w:val="center"/>
              <w:rPr>
                <w:rFonts w:hint="default"/>
                <w:lang w:val="en-US" w:eastAsia="zh-CN"/>
              </w:rPr>
            </w:pPr>
            <w:r>
              <w:rPr>
                <w:rFonts w:hint="eastAsia"/>
                <w:sz w:val="18"/>
                <w:szCs w:val="18"/>
                <w:lang w:val="en-US" w:eastAsia="zh-CN"/>
              </w:rPr>
              <w:t>镇政府镇自然资源所</w:t>
            </w:r>
          </w:p>
        </w:tc>
        <w:tc>
          <w:tcPr>
            <w:tcW w:w="891" w:type="dxa"/>
            <w:vMerge w:val="restart"/>
            <w:vAlign w:val="center"/>
          </w:tcPr>
          <w:p>
            <w:pPr>
              <w:pStyle w:val="2"/>
              <w:ind w:left="0" w:leftChars="0" w:firstLine="0" w:firstLineChars="0"/>
              <w:jc w:val="center"/>
              <w:rPr>
                <w:rFonts w:hint="eastAsia" w:ascii="仿宋_GB2312" w:eastAsia="仿宋_GB2312"/>
                <w:color w:val="000000"/>
                <w:sz w:val="18"/>
                <w:szCs w:val="18"/>
                <w:lang w:val="en-US" w:eastAsia="zh-CN"/>
              </w:rPr>
            </w:pPr>
            <w:r>
              <w:rPr>
                <w:rFonts w:hint="eastAsia" w:ascii="仿宋_GB2312" w:eastAsia="仿宋_GB2312" w:cs="Times New Roman"/>
                <w:color w:val="000000"/>
                <w:kern w:val="2"/>
                <w:sz w:val="18"/>
                <w:szCs w:val="18"/>
                <w:lang w:val="en-US" w:eastAsia="zh-CN" w:bidi="ar-SA"/>
              </w:rPr>
              <w:t>镇</w:t>
            </w:r>
            <w:r>
              <w:rPr>
                <w:rFonts w:hint="eastAsia" w:ascii="仿宋_GB2312" w:eastAsia="仿宋_GB2312"/>
                <w:color w:val="000000"/>
                <w:sz w:val="18"/>
                <w:szCs w:val="18"/>
                <w:lang w:val="en-US" w:eastAsia="zh-CN"/>
              </w:rPr>
              <w:t>自然资源所</w:t>
            </w:r>
          </w:p>
        </w:tc>
        <w:tc>
          <w:tcPr>
            <w:tcW w:w="1143" w:type="dxa"/>
            <w:vMerge w:val="restart"/>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40" w:lineRule="exact"/>
              <w:rPr>
                <w:rFonts w:hint="eastAsia" w:ascii="仿宋_GB2312" w:eastAsia="仿宋_GB2312"/>
                <w:color w:val="000000"/>
                <w:sz w:val="18"/>
                <w:szCs w:val="18"/>
              </w:rPr>
            </w:pPr>
          </w:p>
        </w:tc>
        <w:tc>
          <w:tcPr>
            <w:tcW w:w="483" w:type="dxa"/>
            <w:vAlign w:val="center"/>
          </w:tcPr>
          <w:p>
            <w:pPr>
              <w:widowControl/>
              <w:spacing w:line="240" w:lineRule="exact"/>
              <w:jc w:val="center"/>
              <w:rPr>
                <w:rFonts w:hint="eastAsia" w:ascii="仿宋_GB2312" w:eastAsia="仿宋_GB2312"/>
                <w:color w:val="000000"/>
                <w:sz w:val="18"/>
                <w:szCs w:val="18"/>
              </w:rPr>
            </w:pPr>
          </w:p>
        </w:tc>
        <w:tc>
          <w:tcPr>
            <w:tcW w:w="815" w:type="dxa"/>
            <w:vAlign w:val="center"/>
          </w:tcPr>
          <w:p>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436" w:type="dxa"/>
            <w:vMerge w:val="restart"/>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578" w:type="dxa"/>
            <w:vMerge w:val="restart"/>
            <w:vAlign w:val="center"/>
          </w:tcPr>
          <w:p>
            <w:pPr>
              <w:widowControl/>
              <w:spacing w:line="240" w:lineRule="exact"/>
              <w:jc w:val="center"/>
              <w:rPr>
                <w:rFonts w:hint="eastAsia" w:ascii="仿宋_GB2312" w:eastAsia="仿宋_GB2312"/>
                <w:color w:val="000000"/>
                <w:sz w:val="18"/>
                <w:szCs w:val="18"/>
              </w:rPr>
            </w:pPr>
          </w:p>
        </w:tc>
        <w:tc>
          <w:tcPr>
            <w:tcW w:w="436" w:type="dxa"/>
            <w:vMerge w:val="restart"/>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36" w:type="dxa"/>
            <w:vMerge w:val="restart"/>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1112" w:type="dxa"/>
            <w:vMerge w:val="restart"/>
            <w:vAlign w:val="center"/>
          </w:tcPr>
          <w:p>
            <w:pPr>
              <w:widowControl/>
              <w:spacing w:line="24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continue"/>
            <w:vAlign w:val="center"/>
          </w:tcPr>
          <w:p>
            <w:pPr>
              <w:widowControl/>
              <w:jc w:val="center"/>
              <w:rPr>
                <w:rFonts w:ascii="仿宋_GB2312" w:eastAsia="仿宋_GB2312"/>
                <w:color w:val="000000"/>
                <w:sz w:val="18"/>
                <w:szCs w:val="18"/>
              </w:rPr>
            </w:pPr>
          </w:p>
        </w:tc>
        <w:tc>
          <w:tcPr>
            <w:tcW w:w="552" w:type="dxa"/>
            <w:vMerge w:val="continue"/>
            <w:vAlign w:val="center"/>
          </w:tcPr>
          <w:p>
            <w:pPr>
              <w:widowControl/>
              <w:jc w:val="center"/>
              <w:rPr>
                <w:rFonts w:hint="eastAsia" w:ascii="仿宋_GB2312" w:eastAsia="仿宋_GB2312"/>
                <w:color w:val="000000"/>
                <w:sz w:val="18"/>
                <w:szCs w:val="18"/>
              </w:rPr>
            </w:pPr>
          </w:p>
        </w:tc>
        <w:tc>
          <w:tcPr>
            <w:tcW w:w="1042" w:type="dxa"/>
            <w:vMerge w:val="continue"/>
            <w:vAlign w:val="center"/>
          </w:tcPr>
          <w:p>
            <w:pPr>
              <w:widowControl/>
              <w:spacing w:line="320" w:lineRule="exact"/>
              <w:jc w:val="center"/>
              <w:rPr>
                <w:rFonts w:hint="eastAsia" w:ascii="仿宋_GB2312" w:eastAsia="仿宋_GB2312"/>
                <w:color w:val="000000"/>
                <w:sz w:val="18"/>
                <w:szCs w:val="18"/>
              </w:rPr>
            </w:pPr>
          </w:p>
        </w:tc>
        <w:tc>
          <w:tcPr>
            <w:tcW w:w="3253" w:type="dxa"/>
            <w:vMerge w:val="continue"/>
            <w:vAlign w:val="center"/>
          </w:tcPr>
          <w:p>
            <w:pPr>
              <w:widowControl/>
              <w:jc w:val="left"/>
              <w:rPr>
                <w:rFonts w:hint="eastAsia" w:ascii="仿宋_GB2312" w:eastAsia="仿宋_GB2312"/>
                <w:color w:val="000000"/>
                <w:sz w:val="18"/>
                <w:szCs w:val="18"/>
              </w:rPr>
            </w:pPr>
          </w:p>
        </w:tc>
        <w:tc>
          <w:tcPr>
            <w:tcW w:w="1333" w:type="dxa"/>
            <w:vMerge w:val="continue"/>
            <w:vAlign w:val="center"/>
          </w:tcPr>
          <w:p>
            <w:pPr>
              <w:widowControl/>
              <w:rPr>
                <w:rFonts w:hint="eastAsia" w:ascii="仿宋_GB2312" w:eastAsia="仿宋_GB2312"/>
                <w:color w:val="000000"/>
                <w:sz w:val="18"/>
                <w:szCs w:val="18"/>
              </w:rPr>
            </w:pPr>
          </w:p>
        </w:tc>
        <w:tc>
          <w:tcPr>
            <w:tcW w:w="1702"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828" w:type="dxa"/>
            <w:vMerge w:val="continue"/>
            <w:vAlign w:val="center"/>
          </w:tcPr>
          <w:p>
            <w:pPr>
              <w:widowControl/>
              <w:rPr>
                <w:rFonts w:hint="eastAsia" w:ascii="仿宋_GB2312" w:eastAsia="仿宋_GB2312"/>
                <w:color w:val="000000"/>
                <w:sz w:val="18"/>
                <w:szCs w:val="18"/>
              </w:rPr>
            </w:pPr>
          </w:p>
        </w:tc>
        <w:tc>
          <w:tcPr>
            <w:tcW w:w="891" w:type="dxa"/>
            <w:vMerge w:val="continue"/>
            <w:vAlign w:val="center"/>
          </w:tcPr>
          <w:p>
            <w:pPr>
              <w:widowControl/>
              <w:rPr>
                <w:rFonts w:hint="eastAsia" w:ascii="仿宋_GB2312" w:eastAsia="仿宋_GB2312"/>
                <w:color w:val="000000"/>
                <w:sz w:val="18"/>
                <w:szCs w:val="18"/>
              </w:rPr>
            </w:pPr>
          </w:p>
        </w:tc>
        <w:tc>
          <w:tcPr>
            <w:tcW w:w="1143" w:type="dxa"/>
            <w:vMerge w:val="continue"/>
            <w:vAlign w:val="center"/>
          </w:tcPr>
          <w:p>
            <w:pPr>
              <w:widowControl/>
              <w:rPr>
                <w:rFonts w:hint="eastAsia" w:ascii="仿宋_GB2312" w:eastAsia="仿宋_GB2312"/>
                <w:color w:val="000000"/>
                <w:sz w:val="18"/>
                <w:szCs w:val="18"/>
              </w:rPr>
            </w:pPr>
          </w:p>
        </w:tc>
        <w:tc>
          <w:tcPr>
            <w:tcW w:w="483"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15" w:type="dxa"/>
            <w:vAlign w:val="center"/>
          </w:tcPr>
          <w:p>
            <w:pPr>
              <w:jc w:val="center"/>
              <w:rPr>
                <w:rFonts w:hint="eastAsia" w:ascii="仿宋_GB2312" w:eastAsia="仿宋_GB2312"/>
                <w:color w:val="000000"/>
                <w:sz w:val="18"/>
                <w:szCs w:val="18"/>
              </w:rPr>
            </w:pPr>
          </w:p>
        </w:tc>
        <w:tc>
          <w:tcPr>
            <w:tcW w:w="436" w:type="dxa"/>
            <w:vMerge w:val="continue"/>
            <w:vAlign w:val="center"/>
          </w:tcPr>
          <w:p>
            <w:pPr>
              <w:widowControl/>
              <w:spacing w:line="240" w:lineRule="exact"/>
              <w:jc w:val="center"/>
              <w:rPr>
                <w:rFonts w:hint="eastAsia" w:ascii="仿宋_GB2312" w:eastAsia="仿宋_GB2312"/>
                <w:color w:val="000000"/>
                <w:sz w:val="18"/>
                <w:szCs w:val="18"/>
              </w:rPr>
            </w:pPr>
          </w:p>
        </w:tc>
        <w:tc>
          <w:tcPr>
            <w:tcW w:w="578" w:type="dxa"/>
            <w:vMerge w:val="continue"/>
            <w:vAlign w:val="center"/>
          </w:tcPr>
          <w:p>
            <w:pPr>
              <w:widowControl/>
              <w:spacing w:line="240" w:lineRule="exact"/>
              <w:jc w:val="center"/>
              <w:rPr>
                <w:rFonts w:hint="eastAsia" w:ascii="仿宋_GB2312" w:eastAsia="仿宋_GB2312"/>
                <w:color w:val="000000"/>
                <w:sz w:val="18"/>
                <w:szCs w:val="18"/>
              </w:rPr>
            </w:pPr>
          </w:p>
        </w:tc>
        <w:tc>
          <w:tcPr>
            <w:tcW w:w="436" w:type="dxa"/>
            <w:vMerge w:val="continue"/>
            <w:vAlign w:val="center"/>
          </w:tcPr>
          <w:p>
            <w:pPr>
              <w:widowControl/>
              <w:spacing w:line="240" w:lineRule="exact"/>
              <w:jc w:val="center"/>
              <w:rPr>
                <w:rFonts w:hint="eastAsia" w:ascii="仿宋_GB2312" w:eastAsia="仿宋_GB2312"/>
                <w:color w:val="000000"/>
                <w:sz w:val="18"/>
                <w:szCs w:val="18"/>
              </w:rPr>
            </w:pPr>
          </w:p>
        </w:tc>
        <w:tc>
          <w:tcPr>
            <w:tcW w:w="736" w:type="dxa"/>
            <w:vMerge w:val="continue"/>
            <w:vAlign w:val="center"/>
          </w:tcPr>
          <w:p>
            <w:pPr>
              <w:widowControl/>
              <w:spacing w:line="240" w:lineRule="exact"/>
              <w:jc w:val="center"/>
              <w:rPr>
                <w:rFonts w:hint="eastAsia" w:ascii="仿宋_GB2312" w:eastAsia="仿宋_GB2312"/>
                <w:color w:val="000000"/>
                <w:sz w:val="18"/>
                <w:szCs w:val="18"/>
              </w:rPr>
            </w:pPr>
          </w:p>
        </w:tc>
        <w:tc>
          <w:tcPr>
            <w:tcW w:w="1112" w:type="dxa"/>
            <w:vMerge w:val="continue"/>
            <w:vAlign w:val="center"/>
          </w:tcPr>
          <w:p>
            <w:pPr>
              <w:widowControl/>
              <w:spacing w:line="24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436" w:type="dxa"/>
            <w:vMerge w:val="restart"/>
            <w:vAlign w:val="center"/>
          </w:tcPr>
          <w:p>
            <w:pPr>
              <w:widowControl/>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val="en-US" w:eastAsia="zh-CN"/>
              </w:rPr>
              <w:t>2</w:t>
            </w:r>
          </w:p>
        </w:tc>
        <w:tc>
          <w:tcPr>
            <w:tcW w:w="552"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1042" w:type="dxa"/>
            <w:vMerge w:val="restart"/>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3253" w:type="dxa"/>
            <w:vMerge w:val="restart"/>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333"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702"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828" w:type="dxa"/>
            <w:vMerge w:val="restart"/>
            <w:vAlign w:val="center"/>
          </w:tcPr>
          <w:p>
            <w:r>
              <w:rPr>
                <w:rFonts w:hint="eastAsia"/>
                <w:sz w:val="18"/>
                <w:szCs w:val="18"/>
                <w:lang w:val="en-US" w:eastAsia="zh-CN"/>
              </w:rPr>
              <w:t>镇政府镇自然资源所</w:t>
            </w:r>
          </w:p>
        </w:tc>
        <w:tc>
          <w:tcPr>
            <w:tcW w:w="891" w:type="dxa"/>
            <w:vMerge w:val="restart"/>
            <w:vAlign w:val="center"/>
          </w:tcPr>
          <w:p>
            <w:pPr>
              <w:rPr>
                <w:rFonts w:hint="eastAsia" w:ascii="仿宋_GB2312" w:eastAsia="仿宋_GB2312"/>
                <w:color w:val="000000"/>
                <w:sz w:val="18"/>
                <w:szCs w:val="18"/>
                <w:lang w:val="en-US" w:eastAsia="zh-CN"/>
              </w:rPr>
            </w:pPr>
            <w:r>
              <w:rPr>
                <w:rFonts w:hint="eastAsia"/>
                <w:sz w:val="18"/>
                <w:szCs w:val="18"/>
                <w:lang w:val="en-US" w:eastAsia="zh-CN"/>
              </w:rPr>
              <w:t>镇自然资源所</w:t>
            </w:r>
          </w:p>
        </w:tc>
        <w:tc>
          <w:tcPr>
            <w:tcW w:w="1143"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r>
          </w:p>
        </w:tc>
        <w:tc>
          <w:tcPr>
            <w:tcW w:w="483" w:type="dxa"/>
            <w:vAlign w:val="center"/>
          </w:tcPr>
          <w:p>
            <w:pPr>
              <w:widowControl/>
              <w:jc w:val="center"/>
              <w:rPr>
                <w:rFonts w:ascii="仿宋_GB2312" w:eastAsia="仿宋_GB2312"/>
                <w:color w:val="000000"/>
                <w:sz w:val="18"/>
                <w:szCs w:val="18"/>
              </w:rPr>
            </w:pPr>
          </w:p>
        </w:tc>
        <w:tc>
          <w:tcPr>
            <w:tcW w:w="815" w:type="dxa"/>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436"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78" w:type="dxa"/>
            <w:vMerge w:val="restart"/>
            <w:vAlign w:val="center"/>
          </w:tcPr>
          <w:p>
            <w:pPr>
              <w:widowControl/>
              <w:jc w:val="center"/>
              <w:rPr>
                <w:rFonts w:ascii="仿宋_GB2312" w:eastAsia="仿宋_GB2312"/>
                <w:color w:val="000000"/>
                <w:sz w:val="18"/>
                <w:szCs w:val="18"/>
              </w:rPr>
            </w:pPr>
          </w:p>
        </w:tc>
        <w:tc>
          <w:tcPr>
            <w:tcW w:w="436"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36"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1112" w:type="dxa"/>
            <w:vMerge w:val="restart"/>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continue"/>
            <w:vAlign w:val="center"/>
          </w:tcPr>
          <w:p>
            <w:pPr>
              <w:widowControl/>
              <w:jc w:val="center"/>
              <w:rPr>
                <w:rFonts w:ascii="仿宋_GB2312" w:eastAsia="仿宋_GB2312"/>
                <w:color w:val="000000"/>
                <w:sz w:val="18"/>
                <w:szCs w:val="18"/>
              </w:rPr>
            </w:pPr>
          </w:p>
        </w:tc>
        <w:tc>
          <w:tcPr>
            <w:tcW w:w="552" w:type="dxa"/>
            <w:vMerge w:val="continue"/>
            <w:vAlign w:val="center"/>
          </w:tcPr>
          <w:p>
            <w:pPr>
              <w:widowControl/>
              <w:jc w:val="center"/>
              <w:rPr>
                <w:rFonts w:hint="eastAsia" w:ascii="仿宋_GB2312" w:eastAsia="仿宋_GB2312"/>
                <w:color w:val="000000"/>
                <w:sz w:val="18"/>
                <w:szCs w:val="18"/>
              </w:rPr>
            </w:pPr>
          </w:p>
        </w:tc>
        <w:tc>
          <w:tcPr>
            <w:tcW w:w="1042" w:type="dxa"/>
            <w:vMerge w:val="continue"/>
            <w:vAlign w:val="center"/>
          </w:tcPr>
          <w:p>
            <w:pPr>
              <w:widowControl/>
              <w:spacing w:line="320" w:lineRule="exact"/>
              <w:jc w:val="center"/>
              <w:rPr>
                <w:rFonts w:hint="eastAsia" w:ascii="仿宋_GB2312" w:eastAsia="仿宋_GB2312"/>
                <w:color w:val="000000"/>
                <w:sz w:val="18"/>
                <w:szCs w:val="18"/>
              </w:rPr>
            </w:pPr>
          </w:p>
        </w:tc>
        <w:tc>
          <w:tcPr>
            <w:tcW w:w="3253" w:type="dxa"/>
            <w:vMerge w:val="continue"/>
            <w:vAlign w:val="center"/>
          </w:tcPr>
          <w:p>
            <w:pPr>
              <w:rPr>
                <w:rFonts w:hint="eastAsia" w:ascii="仿宋_GB2312" w:eastAsia="仿宋_GB2312"/>
                <w:color w:val="000000"/>
                <w:sz w:val="18"/>
                <w:szCs w:val="18"/>
              </w:rPr>
            </w:pPr>
          </w:p>
        </w:tc>
        <w:tc>
          <w:tcPr>
            <w:tcW w:w="1333" w:type="dxa"/>
            <w:vMerge w:val="continue"/>
            <w:vAlign w:val="center"/>
          </w:tcPr>
          <w:p>
            <w:pPr>
              <w:widowControl/>
              <w:rPr>
                <w:rFonts w:ascii="仿宋_GB2312" w:eastAsia="仿宋_GB2312"/>
                <w:color w:val="000000"/>
                <w:sz w:val="18"/>
                <w:szCs w:val="18"/>
              </w:rPr>
            </w:pPr>
          </w:p>
        </w:tc>
        <w:tc>
          <w:tcPr>
            <w:tcW w:w="1702" w:type="dxa"/>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828" w:type="dxa"/>
            <w:vMerge w:val="continue"/>
            <w:vAlign w:val="center"/>
          </w:tcPr>
          <w:p>
            <w:pPr>
              <w:widowControl/>
              <w:spacing w:line="320" w:lineRule="exact"/>
              <w:jc w:val="center"/>
              <w:rPr>
                <w:rFonts w:hint="eastAsia" w:ascii="仿宋_GB2312" w:eastAsia="仿宋_GB2312"/>
                <w:color w:val="000000"/>
                <w:sz w:val="18"/>
                <w:szCs w:val="18"/>
              </w:rPr>
            </w:pPr>
          </w:p>
        </w:tc>
        <w:tc>
          <w:tcPr>
            <w:tcW w:w="891" w:type="dxa"/>
            <w:vMerge w:val="continue"/>
            <w:vAlign w:val="center"/>
          </w:tcPr>
          <w:p>
            <w:pPr>
              <w:widowControl/>
              <w:spacing w:line="320" w:lineRule="exact"/>
              <w:jc w:val="center"/>
              <w:rPr>
                <w:rFonts w:hint="eastAsia" w:ascii="仿宋_GB2312" w:eastAsia="仿宋_GB2312"/>
                <w:color w:val="000000"/>
                <w:sz w:val="18"/>
                <w:szCs w:val="18"/>
              </w:rPr>
            </w:pPr>
          </w:p>
        </w:tc>
        <w:tc>
          <w:tcPr>
            <w:tcW w:w="1143" w:type="dxa"/>
            <w:vMerge w:val="continue"/>
            <w:vAlign w:val="center"/>
          </w:tcPr>
          <w:p>
            <w:pPr>
              <w:widowControl/>
              <w:rPr>
                <w:rFonts w:hint="eastAsia" w:ascii="仿宋_GB2312" w:eastAsia="仿宋_GB2312"/>
                <w:color w:val="000000"/>
                <w:sz w:val="18"/>
                <w:szCs w:val="18"/>
              </w:rPr>
            </w:pPr>
          </w:p>
        </w:tc>
        <w:tc>
          <w:tcPr>
            <w:tcW w:w="483"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15" w:type="dxa"/>
            <w:vAlign w:val="center"/>
          </w:tcPr>
          <w:p>
            <w:pPr>
              <w:jc w:val="center"/>
              <w:rPr>
                <w:rFonts w:hint="eastAsia" w:ascii="仿宋_GB2312" w:eastAsia="仿宋_GB2312"/>
                <w:color w:val="000000"/>
                <w:sz w:val="18"/>
                <w:szCs w:val="18"/>
              </w:rPr>
            </w:pPr>
          </w:p>
        </w:tc>
        <w:tc>
          <w:tcPr>
            <w:tcW w:w="436" w:type="dxa"/>
            <w:vMerge w:val="continue"/>
            <w:vAlign w:val="center"/>
          </w:tcPr>
          <w:p>
            <w:pPr>
              <w:widowControl/>
              <w:jc w:val="center"/>
              <w:rPr>
                <w:rFonts w:hint="eastAsia" w:ascii="仿宋_GB2312" w:eastAsia="仿宋_GB2312"/>
                <w:color w:val="000000"/>
                <w:sz w:val="18"/>
                <w:szCs w:val="18"/>
              </w:rPr>
            </w:pPr>
          </w:p>
        </w:tc>
        <w:tc>
          <w:tcPr>
            <w:tcW w:w="578" w:type="dxa"/>
            <w:vMerge w:val="continue"/>
            <w:vAlign w:val="center"/>
          </w:tcPr>
          <w:p>
            <w:pPr>
              <w:widowControl/>
              <w:jc w:val="center"/>
              <w:rPr>
                <w:rFonts w:ascii="仿宋_GB2312" w:eastAsia="仿宋_GB2312"/>
                <w:color w:val="000000"/>
                <w:sz w:val="18"/>
                <w:szCs w:val="18"/>
              </w:rPr>
            </w:pPr>
          </w:p>
        </w:tc>
        <w:tc>
          <w:tcPr>
            <w:tcW w:w="436" w:type="dxa"/>
            <w:vMerge w:val="continue"/>
            <w:vAlign w:val="center"/>
          </w:tcPr>
          <w:p>
            <w:pPr>
              <w:widowControl/>
              <w:jc w:val="center"/>
              <w:rPr>
                <w:rFonts w:hint="eastAsia" w:ascii="仿宋_GB2312" w:eastAsia="仿宋_GB2312"/>
                <w:color w:val="000000"/>
                <w:sz w:val="18"/>
                <w:szCs w:val="18"/>
              </w:rPr>
            </w:pPr>
          </w:p>
        </w:tc>
        <w:tc>
          <w:tcPr>
            <w:tcW w:w="736" w:type="dxa"/>
            <w:vMerge w:val="continue"/>
            <w:vAlign w:val="center"/>
          </w:tcPr>
          <w:p>
            <w:pPr>
              <w:widowControl/>
              <w:jc w:val="center"/>
              <w:rPr>
                <w:rFonts w:hint="eastAsia" w:ascii="仿宋_GB2312" w:eastAsia="仿宋_GB2312"/>
                <w:color w:val="000000"/>
                <w:sz w:val="18"/>
                <w:szCs w:val="18"/>
              </w:rPr>
            </w:pPr>
          </w:p>
        </w:tc>
        <w:tc>
          <w:tcPr>
            <w:tcW w:w="1112" w:type="dxa"/>
            <w:vMerge w:val="continue"/>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restart"/>
            <w:vAlign w:val="center"/>
          </w:tcPr>
          <w:p>
            <w:pPr>
              <w:widowControl/>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val="en-US" w:eastAsia="zh-CN"/>
              </w:rPr>
              <w:t>3</w:t>
            </w:r>
          </w:p>
        </w:tc>
        <w:tc>
          <w:tcPr>
            <w:tcW w:w="552" w:type="dxa"/>
            <w:vMerge w:val="continue"/>
            <w:vAlign w:val="center"/>
          </w:tcPr>
          <w:p>
            <w:pPr>
              <w:widowControl/>
              <w:jc w:val="center"/>
              <w:rPr>
                <w:rFonts w:ascii="仿宋_GB2312" w:eastAsia="仿宋_GB2312"/>
                <w:color w:val="000000"/>
                <w:sz w:val="18"/>
                <w:szCs w:val="18"/>
              </w:rPr>
            </w:pPr>
          </w:p>
        </w:tc>
        <w:tc>
          <w:tcPr>
            <w:tcW w:w="1042"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3253" w:type="dxa"/>
            <w:vMerge w:val="restart"/>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333"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702"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828" w:type="dxa"/>
            <w:vMerge w:val="restart"/>
            <w:vAlign w:val="center"/>
          </w:tcPr>
          <w:p>
            <w:pPr>
              <w:jc w:val="center"/>
            </w:pPr>
            <w:r>
              <w:rPr>
                <w:rFonts w:hint="eastAsia" w:ascii="仿宋_GB2312" w:eastAsia="仿宋_GB2312" w:cs="Times New Roman"/>
                <w:color w:val="000000"/>
                <w:kern w:val="2"/>
                <w:sz w:val="18"/>
                <w:szCs w:val="18"/>
                <w:lang w:val="en-US" w:eastAsia="zh-CN" w:bidi="ar-SA"/>
              </w:rPr>
              <w:t>镇政府镇自然资源所</w:t>
            </w:r>
          </w:p>
        </w:tc>
        <w:tc>
          <w:tcPr>
            <w:tcW w:w="891" w:type="dxa"/>
            <w:vMerge w:val="restart"/>
            <w:vAlign w:val="center"/>
          </w:tcPr>
          <w:p>
            <w:pPr>
              <w:jc w:val="center"/>
              <w:rPr>
                <w:rFonts w:hint="eastAsia" w:ascii="仿宋_GB2312" w:eastAsia="仿宋_GB2312"/>
                <w:color w:val="000000"/>
                <w:sz w:val="18"/>
                <w:szCs w:val="18"/>
                <w:lang w:val="en-US" w:eastAsia="zh-CN"/>
              </w:rPr>
            </w:pPr>
            <w:r>
              <w:rPr>
                <w:rFonts w:hint="eastAsia" w:ascii="仿宋_GB2312" w:eastAsia="仿宋_GB2312" w:cs="Times New Roman"/>
                <w:color w:val="000000"/>
                <w:kern w:val="2"/>
                <w:sz w:val="18"/>
                <w:szCs w:val="18"/>
                <w:lang w:val="en-US" w:eastAsia="zh-CN" w:bidi="ar-SA"/>
              </w:rPr>
              <w:t>镇</w:t>
            </w:r>
            <w:r>
              <w:rPr>
                <w:rFonts w:hint="eastAsia" w:ascii="仿宋_GB2312" w:eastAsia="仿宋_GB2312"/>
                <w:color w:val="000000"/>
                <w:sz w:val="18"/>
                <w:szCs w:val="18"/>
                <w:lang w:val="en-US" w:eastAsia="zh-CN"/>
              </w:rPr>
              <w:t>自然资源所</w:t>
            </w:r>
          </w:p>
        </w:tc>
        <w:tc>
          <w:tcPr>
            <w:tcW w:w="1143"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r>
          </w:p>
        </w:tc>
        <w:tc>
          <w:tcPr>
            <w:tcW w:w="483" w:type="dxa"/>
            <w:vAlign w:val="center"/>
          </w:tcPr>
          <w:p>
            <w:pPr>
              <w:widowControl/>
              <w:jc w:val="center"/>
              <w:rPr>
                <w:rFonts w:ascii="仿宋_GB2312" w:eastAsia="仿宋_GB2312"/>
                <w:color w:val="000000"/>
                <w:sz w:val="18"/>
                <w:szCs w:val="18"/>
              </w:rPr>
            </w:pPr>
          </w:p>
        </w:tc>
        <w:tc>
          <w:tcPr>
            <w:tcW w:w="81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436"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78" w:type="dxa"/>
            <w:vMerge w:val="restart"/>
            <w:vAlign w:val="center"/>
          </w:tcPr>
          <w:p>
            <w:pPr>
              <w:widowControl/>
              <w:jc w:val="center"/>
              <w:rPr>
                <w:rFonts w:ascii="仿宋_GB2312" w:eastAsia="仿宋_GB2312"/>
                <w:color w:val="000000"/>
                <w:sz w:val="18"/>
                <w:szCs w:val="18"/>
              </w:rPr>
            </w:pPr>
          </w:p>
        </w:tc>
        <w:tc>
          <w:tcPr>
            <w:tcW w:w="436"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36"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1112" w:type="dxa"/>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continue"/>
            <w:vAlign w:val="center"/>
          </w:tcPr>
          <w:p>
            <w:pPr>
              <w:widowControl/>
              <w:jc w:val="center"/>
              <w:rPr>
                <w:rFonts w:ascii="仿宋_GB2312" w:eastAsia="仿宋_GB2312"/>
                <w:color w:val="000000"/>
                <w:sz w:val="18"/>
                <w:szCs w:val="18"/>
              </w:rPr>
            </w:pPr>
          </w:p>
        </w:tc>
        <w:tc>
          <w:tcPr>
            <w:tcW w:w="552" w:type="dxa"/>
            <w:vMerge w:val="continue"/>
            <w:vAlign w:val="center"/>
          </w:tcPr>
          <w:p>
            <w:pPr>
              <w:widowControl/>
              <w:jc w:val="center"/>
              <w:rPr>
                <w:rFonts w:ascii="仿宋_GB2312" w:eastAsia="仿宋_GB2312"/>
                <w:color w:val="000000"/>
                <w:sz w:val="18"/>
                <w:szCs w:val="18"/>
              </w:rPr>
            </w:pPr>
          </w:p>
        </w:tc>
        <w:tc>
          <w:tcPr>
            <w:tcW w:w="1042" w:type="dxa"/>
            <w:vMerge w:val="continue"/>
            <w:vAlign w:val="center"/>
          </w:tcPr>
          <w:p>
            <w:pPr>
              <w:widowControl/>
              <w:spacing w:line="320" w:lineRule="exact"/>
              <w:jc w:val="center"/>
              <w:rPr>
                <w:rFonts w:ascii="仿宋_GB2312" w:eastAsia="仿宋_GB2312"/>
                <w:color w:val="000000"/>
                <w:sz w:val="18"/>
                <w:szCs w:val="18"/>
              </w:rPr>
            </w:pPr>
          </w:p>
        </w:tc>
        <w:tc>
          <w:tcPr>
            <w:tcW w:w="3253" w:type="dxa"/>
            <w:vMerge w:val="continue"/>
            <w:vAlign w:val="center"/>
          </w:tcPr>
          <w:p>
            <w:pPr>
              <w:widowControl/>
              <w:rPr>
                <w:rFonts w:ascii="仿宋_GB2312" w:eastAsia="仿宋_GB2312"/>
                <w:color w:val="000000"/>
                <w:sz w:val="18"/>
                <w:szCs w:val="18"/>
              </w:rPr>
            </w:pPr>
          </w:p>
        </w:tc>
        <w:tc>
          <w:tcPr>
            <w:tcW w:w="1333" w:type="dxa"/>
            <w:vMerge w:val="continue"/>
            <w:vAlign w:val="center"/>
          </w:tcPr>
          <w:p>
            <w:pPr>
              <w:widowControl/>
              <w:rPr>
                <w:rFonts w:ascii="仿宋_GB2312" w:eastAsia="仿宋_GB2312"/>
                <w:color w:val="000000"/>
                <w:sz w:val="18"/>
                <w:szCs w:val="18"/>
              </w:rPr>
            </w:pPr>
          </w:p>
        </w:tc>
        <w:tc>
          <w:tcPr>
            <w:tcW w:w="1702"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828" w:type="dxa"/>
            <w:vMerge w:val="continue"/>
            <w:vAlign w:val="center"/>
          </w:tcPr>
          <w:p>
            <w:pPr>
              <w:widowControl/>
              <w:spacing w:line="320" w:lineRule="exact"/>
              <w:jc w:val="center"/>
              <w:rPr>
                <w:rFonts w:ascii="仿宋_GB2312" w:eastAsia="仿宋_GB2312"/>
                <w:color w:val="000000"/>
                <w:sz w:val="18"/>
                <w:szCs w:val="18"/>
              </w:rPr>
            </w:pPr>
          </w:p>
        </w:tc>
        <w:tc>
          <w:tcPr>
            <w:tcW w:w="891" w:type="dxa"/>
            <w:vMerge w:val="continue"/>
            <w:vAlign w:val="center"/>
          </w:tcPr>
          <w:p>
            <w:pPr>
              <w:widowControl/>
              <w:spacing w:line="320" w:lineRule="exact"/>
              <w:jc w:val="center"/>
              <w:rPr>
                <w:rFonts w:ascii="仿宋_GB2312" w:eastAsia="仿宋_GB2312"/>
                <w:color w:val="000000"/>
                <w:sz w:val="18"/>
                <w:szCs w:val="18"/>
              </w:rPr>
            </w:pPr>
          </w:p>
        </w:tc>
        <w:tc>
          <w:tcPr>
            <w:tcW w:w="1143" w:type="dxa"/>
            <w:vMerge w:val="continue"/>
            <w:vAlign w:val="center"/>
          </w:tcPr>
          <w:p>
            <w:pPr>
              <w:widowControl/>
              <w:rPr>
                <w:rFonts w:ascii="仿宋_GB2312" w:eastAsia="仿宋_GB2312"/>
                <w:color w:val="000000"/>
                <w:sz w:val="18"/>
                <w:szCs w:val="18"/>
              </w:rPr>
            </w:pPr>
          </w:p>
        </w:tc>
        <w:tc>
          <w:tcPr>
            <w:tcW w:w="483"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15" w:type="dxa"/>
            <w:vAlign w:val="center"/>
          </w:tcPr>
          <w:p>
            <w:pPr>
              <w:jc w:val="center"/>
              <w:rPr>
                <w:rFonts w:ascii="仿宋_GB2312" w:eastAsia="仿宋_GB2312"/>
                <w:color w:val="000000"/>
                <w:sz w:val="18"/>
                <w:szCs w:val="18"/>
              </w:rPr>
            </w:pPr>
          </w:p>
        </w:tc>
        <w:tc>
          <w:tcPr>
            <w:tcW w:w="436" w:type="dxa"/>
            <w:vMerge w:val="continue"/>
            <w:vAlign w:val="center"/>
          </w:tcPr>
          <w:p>
            <w:pPr>
              <w:widowControl/>
              <w:jc w:val="center"/>
              <w:rPr>
                <w:rFonts w:ascii="仿宋_GB2312" w:eastAsia="仿宋_GB2312"/>
                <w:color w:val="000000"/>
                <w:sz w:val="18"/>
                <w:szCs w:val="18"/>
              </w:rPr>
            </w:pPr>
          </w:p>
        </w:tc>
        <w:tc>
          <w:tcPr>
            <w:tcW w:w="578" w:type="dxa"/>
            <w:vMerge w:val="continue"/>
            <w:vAlign w:val="center"/>
          </w:tcPr>
          <w:p>
            <w:pPr>
              <w:widowControl/>
              <w:jc w:val="center"/>
              <w:rPr>
                <w:rFonts w:ascii="仿宋_GB2312" w:eastAsia="仿宋_GB2312"/>
                <w:color w:val="000000"/>
                <w:sz w:val="18"/>
                <w:szCs w:val="18"/>
              </w:rPr>
            </w:pPr>
          </w:p>
        </w:tc>
        <w:tc>
          <w:tcPr>
            <w:tcW w:w="436" w:type="dxa"/>
            <w:vMerge w:val="continue"/>
            <w:vAlign w:val="center"/>
          </w:tcPr>
          <w:p>
            <w:pPr>
              <w:widowControl/>
              <w:jc w:val="center"/>
              <w:rPr>
                <w:rFonts w:ascii="仿宋_GB2312" w:eastAsia="仿宋_GB2312"/>
                <w:color w:val="000000"/>
                <w:sz w:val="18"/>
                <w:szCs w:val="18"/>
              </w:rPr>
            </w:pPr>
          </w:p>
        </w:tc>
        <w:tc>
          <w:tcPr>
            <w:tcW w:w="736" w:type="dxa"/>
            <w:vMerge w:val="continue"/>
            <w:vAlign w:val="center"/>
          </w:tcPr>
          <w:p>
            <w:pPr>
              <w:widowControl/>
              <w:jc w:val="center"/>
              <w:rPr>
                <w:rFonts w:ascii="仿宋_GB2312" w:eastAsia="仿宋_GB2312"/>
                <w:color w:val="000000"/>
                <w:sz w:val="18"/>
                <w:szCs w:val="18"/>
              </w:rPr>
            </w:pPr>
          </w:p>
        </w:tc>
        <w:tc>
          <w:tcPr>
            <w:tcW w:w="1112"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spacing w:line="320" w:lineRule="exact"/>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val="en-US" w:eastAsia="zh-CN"/>
              </w:rPr>
              <w:t>4</w:t>
            </w:r>
          </w:p>
        </w:tc>
        <w:tc>
          <w:tcPr>
            <w:tcW w:w="552" w:type="dxa"/>
            <w:vMerge w:val="continue"/>
            <w:vAlign w:val="center"/>
          </w:tcPr>
          <w:p>
            <w:pPr>
              <w:widowControl/>
              <w:spacing w:line="300" w:lineRule="exact"/>
              <w:jc w:val="center"/>
              <w:rPr>
                <w:rFonts w:ascii="仿宋_GB2312" w:eastAsia="仿宋_GB2312"/>
                <w:color w:val="000000"/>
                <w:sz w:val="18"/>
                <w:szCs w:val="18"/>
              </w:rPr>
            </w:pPr>
          </w:p>
        </w:tc>
        <w:tc>
          <w:tcPr>
            <w:tcW w:w="1042"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3253"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333" w:type="dxa"/>
            <w:vAlign w:val="center"/>
          </w:tcPr>
          <w:p>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702"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828"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s="Times New Roman"/>
                <w:color w:val="000000"/>
                <w:kern w:val="2"/>
                <w:sz w:val="18"/>
                <w:szCs w:val="18"/>
                <w:lang w:val="en-US" w:eastAsia="zh-CN" w:bidi="ar-SA"/>
              </w:rPr>
              <w:t>镇政府镇自然资源所</w:t>
            </w:r>
          </w:p>
        </w:tc>
        <w:tc>
          <w:tcPr>
            <w:tcW w:w="891" w:type="dxa"/>
            <w:vAlign w:val="center"/>
          </w:tcPr>
          <w:p>
            <w:pPr>
              <w:widowControl/>
              <w:spacing w:line="240" w:lineRule="exact"/>
              <w:jc w:val="center"/>
              <w:rPr>
                <w:rFonts w:hint="eastAsia" w:ascii="仿宋_GB2312" w:eastAsia="仿宋_GB2312"/>
                <w:color w:val="000000"/>
                <w:sz w:val="18"/>
                <w:szCs w:val="18"/>
                <w:lang w:val="en-US" w:eastAsia="zh-CN"/>
              </w:rPr>
            </w:pPr>
            <w:r>
              <w:rPr>
                <w:rFonts w:hint="eastAsia" w:ascii="仿宋_GB2312" w:eastAsia="仿宋_GB2312" w:cs="Times New Roman"/>
                <w:color w:val="000000"/>
                <w:kern w:val="2"/>
                <w:sz w:val="18"/>
                <w:szCs w:val="18"/>
                <w:lang w:val="en-US" w:eastAsia="zh-CN" w:bidi="ar-SA"/>
              </w:rPr>
              <w:t>镇</w:t>
            </w:r>
            <w:r>
              <w:rPr>
                <w:rFonts w:hint="eastAsia" w:ascii="仿宋_GB2312" w:eastAsia="仿宋_GB2312"/>
                <w:color w:val="000000"/>
                <w:sz w:val="18"/>
                <w:szCs w:val="18"/>
                <w:lang w:val="en-US" w:eastAsia="zh-CN"/>
              </w:rPr>
              <w:t>自然资源所</w:t>
            </w:r>
          </w:p>
        </w:tc>
        <w:tc>
          <w:tcPr>
            <w:tcW w:w="1143"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483"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15" w:type="dxa"/>
            <w:vAlign w:val="center"/>
          </w:tcPr>
          <w:p>
            <w:pPr>
              <w:widowControl/>
              <w:spacing w:line="300" w:lineRule="exact"/>
              <w:jc w:val="center"/>
              <w:rPr>
                <w:rFonts w:ascii="仿宋_GB2312" w:eastAsia="仿宋_GB2312"/>
                <w:color w:val="000000"/>
                <w:sz w:val="18"/>
                <w:szCs w:val="18"/>
              </w:rPr>
            </w:pPr>
          </w:p>
        </w:tc>
        <w:tc>
          <w:tcPr>
            <w:tcW w:w="436"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578" w:type="dxa"/>
            <w:vAlign w:val="center"/>
          </w:tcPr>
          <w:p>
            <w:pPr>
              <w:widowControl/>
              <w:spacing w:line="300" w:lineRule="exact"/>
              <w:jc w:val="center"/>
              <w:rPr>
                <w:rFonts w:ascii="仿宋_GB2312" w:eastAsia="仿宋_GB2312"/>
                <w:color w:val="000000"/>
                <w:sz w:val="18"/>
                <w:szCs w:val="18"/>
              </w:rPr>
            </w:pPr>
          </w:p>
        </w:tc>
        <w:tc>
          <w:tcPr>
            <w:tcW w:w="436"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36"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1112" w:type="dxa"/>
            <w:vAlign w:val="center"/>
          </w:tcPr>
          <w:p>
            <w:pPr>
              <w:widowControl/>
              <w:spacing w:line="30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val="en-US" w:eastAsia="zh-CN"/>
              </w:rPr>
              <w:t>5</w:t>
            </w:r>
          </w:p>
        </w:tc>
        <w:tc>
          <w:tcPr>
            <w:tcW w:w="552"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1042"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3253"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333"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702"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828" w:type="dxa"/>
            <w:vAlign w:val="center"/>
          </w:tcPr>
          <w:p>
            <w:pPr>
              <w:widowControl/>
              <w:spacing w:line="260" w:lineRule="exact"/>
              <w:rPr>
                <w:rFonts w:ascii="仿宋_GB2312" w:eastAsia="仿宋_GB2312"/>
                <w:color w:val="000000"/>
                <w:sz w:val="18"/>
                <w:szCs w:val="18"/>
              </w:rPr>
            </w:pPr>
            <w:r>
              <w:rPr>
                <w:rFonts w:hint="eastAsia" w:ascii="仿宋_GB2312" w:eastAsia="仿宋_GB2312" w:cs="Times New Roman"/>
                <w:color w:val="000000"/>
                <w:kern w:val="2"/>
                <w:sz w:val="18"/>
                <w:szCs w:val="18"/>
                <w:lang w:val="en-US" w:eastAsia="zh-CN" w:bidi="ar-SA"/>
              </w:rPr>
              <w:t>镇政府镇自然资源所</w:t>
            </w:r>
            <w:r>
              <w:rPr>
                <w:rFonts w:hint="eastAsia" w:ascii="仿宋_GB2312" w:eastAsia="仿宋_GB2312"/>
                <w:color w:val="000000"/>
                <w:sz w:val="18"/>
                <w:szCs w:val="18"/>
                <w:lang w:val="en-US" w:eastAsia="zh-CN"/>
              </w:rPr>
              <w:t>所</w:t>
            </w:r>
          </w:p>
        </w:tc>
        <w:tc>
          <w:tcPr>
            <w:tcW w:w="891" w:type="dxa"/>
            <w:vAlign w:val="center"/>
          </w:tcPr>
          <w:p>
            <w:pPr>
              <w:widowControl/>
              <w:spacing w:line="260" w:lineRule="exact"/>
              <w:rPr>
                <w:rFonts w:hint="eastAsia" w:ascii="仿宋_GB2312" w:eastAsia="仿宋_GB2312"/>
                <w:color w:val="000000"/>
                <w:sz w:val="18"/>
                <w:szCs w:val="18"/>
                <w:lang w:val="en-US" w:eastAsia="zh-CN"/>
              </w:rPr>
            </w:pPr>
            <w:r>
              <w:rPr>
                <w:rFonts w:hint="eastAsia" w:ascii="仿宋_GB2312" w:eastAsia="仿宋_GB2312" w:cs="Times New Roman"/>
                <w:color w:val="000000"/>
                <w:kern w:val="2"/>
                <w:sz w:val="18"/>
                <w:szCs w:val="18"/>
                <w:lang w:val="en-US" w:eastAsia="zh-CN" w:bidi="ar-SA"/>
              </w:rPr>
              <w:t>镇</w:t>
            </w:r>
            <w:r>
              <w:rPr>
                <w:rFonts w:hint="eastAsia" w:ascii="仿宋_GB2312" w:eastAsia="仿宋_GB2312"/>
                <w:color w:val="000000"/>
                <w:sz w:val="18"/>
                <w:szCs w:val="18"/>
                <w:lang w:val="en-US" w:eastAsia="zh-CN"/>
              </w:rPr>
              <w:t>自然资源所</w:t>
            </w:r>
          </w:p>
        </w:tc>
        <w:tc>
          <w:tcPr>
            <w:tcW w:w="1143"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483"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15" w:type="dxa"/>
            <w:vAlign w:val="center"/>
          </w:tcPr>
          <w:p>
            <w:pPr>
              <w:widowControl/>
              <w:spacing w:line="300" w:lineRule="exact"/>
              <w:jc w:val="center"/>
              <w:rPr>
                <w:rFonts w:ascii="仿宋_GB2312" w:eastAsia="仿宋_GB2312"/>
                <w:color w:val="000000"/>
                <w:sz w:val="18"/>
                <w:szCs w:val="18"/>
              </w:rPr>
            </w:pPr>
          </w:p>
        </w:tc>
        <w:tc>
          <w:tcPr>
            <w:tcW w:w="436"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578" w:type="dxa"/>
            <w:vAlign w:val="center"/>
          </w:tcPr>
          <w:p>
            <w:pPr>
              <w:widowControl/>
              <w:spacing w:line="300" w:lineRule="exact"/>
              <w:jc w:val="center"/>
              <w:rPr>
                <w:rFonts w:ascii="仿宋_GB2312" w:eastAsia="仿宋_GB2312"/>
                <w:color w:val="000000"/>
                <w:sz w:val="18"/>
                <w:szCs w:val="18"/>
              </w:rPr>
            </w:pPr>
          </w:p>
        </w:tc>
        <w:tc>
          <w:tcPr>
            <w:tcW w:w="436"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36"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1112" w:type="dxa"/>
            <w:vAlign w:val="center"/>
          </w:tcPr>
          <w:p>
            <w:pPr>
              <w:widowControl/>
              <w:spacing w:line="30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val="en-US" w:eastAsia="zh-CN"/>
              </w:rPr>
              <w:t>6</w:t>
            </w:r>
          </w:p>
        </w:tc>
        <w:tc>
          <w:tcPr>
            <w:tcW w:w="552"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1042"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3253"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333"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702"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828"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s="Times New Roman"/>
                <w:color w:val="000000"/>
                <w:kern w:val="2"/>
                <w:sz w:val="18"/>
                <w:szCs w:val="18"/>
                <w:lang w:val="en-US" w:eastAsia="zh-CN" w:bidi="ar-SA"/>
              </w:rPr>
              <w:t>镇政府镇自然资源所</w:t>
            </w:r>
          </w:p>
        </w:tc>
        <w:tc>
          <w:tcPr>
            <w:tcW w:w="891" w:type="dxa"/>
            <w:vAlign w:val="center"/>
          </w:tcPr>
          <w:p>
            <w:pPr>
              <w:widowControl/>
              <w:spacing w:line="240" w:lineRule="exact"/>
              <w:jc w:val="center"/>
              <w:rPr>
                <w:rFonts w:hint="eastAsia" w:ascii="仿宋_GB2312" w:eastAsia="仿宋_GB2312"/>
                <w:color w:val="000000"/>
                <w:sz w:val="18"/>
                <w:szCs w:val="18"/>
                <w:lang w:val="en-US" w:eastAsia="zh-CN"/>
              </w:rPr>
            </w:pPr>
            <w:r>
              <w:rPr>
                <w:rFonts w:hint="eastAsia" w:ascii="仿宋_GB2312" w:eastAsia="仿宋_GB2312" w:cs="Times New Roman"/>
                <w:color w:val="000000"/>
                <w:kern w:val="2"/>
                <w:sz w:val="18"/>
                <w:szCs w:val="18"/>
                <w:lang w:val="en-US" w:eastAsia="zh-CN" w:bidi="ar-SA"/>
              </w:rPr>
              <w:t>镇</w:t>
            </w:r>
            <w:r>
              <w:rPr>
                <w:rFonts w:hint="eastAsia" w:ascii="仿宋_GB2312" w:eastAsia="仿宋_GB2312"/>
                <w:color w:val="000000"/>
                <w:sz w:val="18"/>
                <w:szCs w:val="18"/>
                <w:lang w:val="en-US" w:eastAsia="zh-CN"/>
              </w:rPr>
              <w:t>自然资源所</w:t>
            </w:r>
          </w:p>
        </w:tc>
        <w:tc>
          <w:tcPr>
            <w:tcW w:w="1143"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483" w:type="dxa"/>
            <w:vAlign w:val="center"/>
          </w:tcPr>
          <w:p>
            <w:pPr>
              <w:widowControl/>
              <w:jc w:val="center"/>
              <w:rPr>
                <w:rFonts w:ascii="仿宋_GB2312" w:eastAsia="仿宋_GB2312"/>
                <w:color w:val="000000"/>
                <w:sz w:val="18"/>
                <w:szCs w:val="18"/>
              </w:rPr>
            </w:pPr>
          </w:p>
        </w:tc>
        <w:tc>
          <w:tcPr>
            <w:tcW w:w="81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436"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57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436" w:type="dxa"/>
            <w:vAlign w:val="center"/>
          </w:tcPr>
          <w:p>
            <w:pPr>
              <w:widowControl/>
              <w:jc w:val="center"/>
              <w:rPr>
                <w:rFonts w:ascii="仿宋_GB2312" w:eastAsia="仿宋_GB2312"/>
                <w:color w:val="000000"/>
                <w:sz w:val="18"/>
                <w:szCs w:val="18"/>
              </w:rPr>
            </w:pPr>
          </w:p>
        </w:tc>
        <w:tc>
          <w:tcPr>
            <w:tcW w:w="736"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1112" w:type="dxa"/>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val="en-US" w:eastAsia="zh-CN"/>
              </w:rPr>
              <w:t>7</w:t>
            </w:r>
          </w:p>
        </w:tc>
        <w:tc>
          <w:tcPr>
            <w:tcW w:w="552" w:type="dxa"/>
            <w:vMerge w:val="continue"/>
            <w:vAlign w:val="center"/>
          </w:tcPr>
          <w:p>
            <w:pPr>
              <w:widowControl/>
              <w:jc w:val="center"/>
              <w:rPr>
                <w:rFonts w:ascii="仿宋_GB2312" w:eastAsia="仿宋_GB2312"/>
                <w:color w:val="000000"/>
                <w:sz w:val="18"/>
                <w:szCs w:val="18"/>
              </w:rPr>
            </w:pPr>
          </w:p>
        </w:tc>
        <w:tc>
          <w:tcPr>
            <w:tcW w:w="1042"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3253"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333"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702" w:type="dxa"/>
            <w:vAlign w:val="center"/>
          </w:tcPr>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hint="eastAsia" w:ascii="仿宋_GB2312" w:eastAsia="仿宋_GB2312"/>
                <w:color w:val="000000"/>
                <w:sz w:val="18"/>
                <w:szCs w:val="18"/>
              </w:rPr>
            </w:pPr>
          </w:p>
        </w:tc>
        <w:tc>
          <w:tcPr>
            <w:tcW w:w="828"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s="Times New Roman"/>
                <w:color w:val="000000"/>
                <w:kern w:val="2"/>
                <w:sz w:val="18"/>
                <w:szCs w:val="18"/>
                <w:lang w:val="en-US" w:eastAsia="zh-CN" w:bidi="ar-SA"/>
              </w:rPr>
              <w:t>镇政府镇自然资源所</w:t>
            </w:r>
          </w:p>
        </w:tc>
        <w:tc>
          <w:tcPr>
            <w:tcW w:w="891" w:type="dxa"/>
            <w:vAlign w:val="center"/>
          </w:tcPr>
          <w:p>
            <w:pPr>
              <w:widowControl/>
              <w:spacing w:line="320" w:lineRule="exact"/>
              <w:jc w:val="center"/>
              <w:rPr>
                <w:rFonts w:hint="eastAsia" w:ascii="仿宋_GB2312" w:eastAsia="仿宋_GB2312"/>
                <w:color w:val="000000"/>
                <w:sz w:val="18"/>
                <w:szCs w:val="18"/>
                <w:lang w:val="en-US" w:eastAsia="zh-CN"/>
              </w:rPr>
            </w:pPr>
            <w:r>
              <w:rPr>
                <w:rFonts w:hint="eastAsia" w:ascii="仿宋_GB2312" w:eastAsia="仿宋_GB2312" w:cs="Times New Roman"/>
                <w:color w:val="000000"/>
                <w:kern w:val="2"/>
                <w:sz w:val="18"/>
                <w:szCs w:val="18"/>
                <w:lang w:val="en-US" w:eastAsia="zh-CN" w:bidi="ar-SA"/>
              </w:rPr>
              <w:t>镇</w:t>
            </w:r>
            <w:r>
              <w:rPr>
                <w:rFonts w:hint="eastAsia" w:ascii="仿宋_GB2312" w:eastAsia="仿宋_GB2312"/>
                <w:color w:val="000000"/>
                <w:sz w:val="18"/>
                <w:szCs w:val="18"/>
                <w:lang w:val="en-US" w:eastAsia="zh-CN"/>
              </w:rPr>
              <w:t>自然资源所</w:t>
            </w:r>
          </w:p>
        </w:tc>
        <w:tc>
          <w:tcPr>
            <w:tcW w:w="1143"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hint="eastAsia" w:ascii="仿宋_GB2312" w:eastAsia="仿宋_GB2312"/>
                <w:color w:val="000000"/>
                <w:sz w:val="18"/>
                <w:szCs w:val="18"/>
              </w:rPr>
            </w:pPr>
          </w:p>
        </w:tc>
        <w:tc>
          <w:tcPr>
            <w:tcW w:w="483" w:type="dxa"/>
            <w:vAlign w:val="center"/>
          </w:tcPr>
          <w:p>
            <w:pPr>
              <w:widowControl/>
              <w:jc w:val="center"/>
              <w:rPr>
                <w:rFonts w:ascii="仿宋_GB2312" w:eastAsia="仿宋_GB2312"/>
                <w:color w:val="000000"/>
                <w:sz w:val="18"/>
                <w:szCs w:val="18"/>
              </w:rPr>
            </w:pPr>
          </w:p>
        </w:tc>
        <w:tc>
          <w:tcPr>
            <w:tcW w:w="81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436"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57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436" w:type="dxa"/>
            <w:vAlign w:val="center"/>
          </w:tcPr>
          <w:p>
            <w:pPr>
              <w:widowControl/>
              <w:jc w:val="center"/>
              <w:rPr>
                <w:rFonts w:ascii="仿宋_GB2312" w:eastAsia="仿宋_GB2312"/>
                <w:color w:val="000000"/>
                <w:sz w:val="18"/>
                <w:szCs w:val="18"/>
              </w:rPr>
            </w:pPr>
          </w:p>
        </w:tc>
        <w:tc>
          <w:tcPr>
            <w:tcW w:w="736"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1112" w:type="dxa"/>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val="en-US" w:eastAsia="zh-CN"/>
              </w:rPr>
              <w:t>8</w:t>
            </w:r>
          </w:p>
        </w:tc>
        <w:tc>
          <w:tcPr>
            <w:tcW w:w="552"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1042" w:type="dxa"/>
            <w:vAlign w:val="center"/>
          </w:tcPr>
          <w:p>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3253"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333"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702"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828"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s="Times New Roman"/>
                <w:color w:val="000000"/>
                <w:kern w:val="2"/>
                <w:sz w:val="18"/>
                <w:szCs w:val="18"/>
                <w:lang w:val="en-US" w:eastAsia="zh-CN" w:bidi="ar-SA"/>
              </w:rPr>
              <w:t>镇政府镇自然资源所</w:t>
            </w:r>
          </w:p>
        </w:tc>
        <w:tc>
          <w:tcPr>
            <w:tcW w:w="891" w:type="dxa"/>
            <w:vAlign w:val="center"/>
          </w:tcPr>
          <w:p>
            <w:pPr>
              <w:widowControl/>
              <w:spacing w:line="240" w:lineRule="exact"/>
              <w:jc w:val="center"/>
              <w:rPr>
                <w:rFonts w:hint="eastAsia" w:ascii="仿宋_GB2312" w:eastAsia="仿宋_GB2312"/>
                <w:color w:val="000000"/>
                <w:sz w:val="18"/>
                <w:szCs w:val="18"/>
                <w:lang w:val="en-US" w:eastAsia="zh-CN"/>
              </w:rPr>
            </w:pPr>
            <w:r>
              <w:rPr>
                <w:rFonts w:hint="eastAsia" w:ascii="仿宋_GB2312" w:eastAsia="仿宋_GB2312" w:cs="Times New Roman"/>
                <w:color w:val="000000"/>
                <w:kern w:val="2"/>
                <w:sz w:val="18"/>
                <w:szCs w:val="18"/>
                <w:lang w:val="en-US" w:eastAsia="zh-CN" w:bidi="ar-SA"/>
              </w:rPr>
              <w:t>镇</w:t>
            </w:r>
            <w:r>
              <w:rPr>
                <w:rFonts w:hint="eastAsia" w:ascii="仿宋_GB2312" w:eastAsia="仿宋_GB2312"/>
                <w:color w:val="000000"/>
                <w:sz w:val="18"/>
                <w:szCs w:val="18"/>
                <w:lang w:val="en-US" w:eastAsia="zh-CN"/>
              </w:rPr>
              <w:t>自然资源所</w:t>
            </w:r>
          </w:p>
        </w:tc>
        <w:tc>
          <w:tcPr>
            <w:tcW w:w="1143"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483" w:type="dxa"/>
            <w:vAlign w:val="center"/>
          </w:tcPr>
          <w:p>
            <w:pPr>
              <w:widowControl/>
              <w:jc w:val="center"/>
              <w:rPr>
                <w:rFonts w:ascii="仿宋_GB2312" w:eastAsia="仿宋_GB2312"/>
                <w:color w:val="000000"/>
                <w:sz w:val="18"/>
                <w:szCs w:val="18"/>
              </w:rPr>
            </w:pPr>
          </w:p>
        </w:tc>
        <w:tc>
          <w:tcPr>
            <w:tcW w:w="81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436"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7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436" w:type="dxa"/>
            <w:vAlign w:val="center"/>
          </w:tcPr>
          <w:p>
            <w:pPr>
              <w:widowControl/>
              <w:jc w:val="center"/>
              <w:rPr>
                <w:rFonts w:ascii="仿宋_GB2312" w:eastAsia="仿宋_GB2312"/>
                <w:color w:val="000000"/>
                <w:sz w:val="18"/>
                <w:szCs w:val="18"/>
              </w:rPr>
            </w:pPr>
          </w:p>
        </w:tc>
        <w:tc>
          <w:tcPr>
            <w:tcW w:w="736"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1112" w:type="dxa"/>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val="en-US" w:eastAsia="zh-CN"/>
              </w:rPr>
              <w:t>9</w:t>
            </w:r>
          </w:p>
        </w:tc>
        <w:tc>
          <w:tcPr>
            <w:tcW w:w="552" w:type="dxa"/>
            <w:vMerge w:val="continue"/>
            <w:vAlign w:val="center"/>
          </w:tcPr>
          <w:p>
            <w:pPr>
              <w:widowControl/>
              <w:jc w:val="center"/>
              <w:rPr>
                <w:rFonts w:ascii="仿宋_GB2312" w:eastAsia="仿宋_GB2312"/>
                <w:color w:val="000000"/>
                <w:sz w:val="18"/>
                <w:szCs w:val="18"/>
              </w:rPr>
            </w:pPr>
          </w:p>
        </w:tc>
        <w:tc>
          <w:tcPr>
            <w:tcW w:w="1042"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3253"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333"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《政府信息公开条例》、《征收土地公告办法》</w:t>
            </w:r>
          </w:p>
          <w:p>
            <w:pPr>
              <w:widowControl/>
              <w:spacing w:line="320" w:lineRule="exact"/>
              <w:rPr>
                <w:rFonts w:ascii="仿宋_GB2312" w:eastAsia="仿宋_GB2312"/>
                <w:color w:val="000000"/>
                <w:sz w:val="18"/>
                <w:szCs w:val="18"/>
              </w:rPr>
            </w:pPr>
          </w:p>
        </w:tc>
        <w:tc>
          <w:tcPr>
            <w:tcW w:w="1702"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828"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s="Times New Roman"/>
                <w:color w:val="000000"/>
                <w:kern w:val="2"/>
                <w:sz w:val="18"/>
                <w:szCs w:val="18"/>
                <w:lang w:val="en-US" w:eastAsia="zh-CN" w:bidi="ar-SA"/>
              </w:rPr>
              <w:t>镇政府镇自然资源所</w:t>
            </w:r>
          </w:p>
        </w:tc>
        <w:tc>
          <w:tcPr>
            <w:tcW w:w="891" w:type="dxa"/>
            <w:vAlign w:val="center"/>
          </w:tcPr>
          <w:p>
            <w:pPr>
              <w:widowControl/>
              <w:spacing w:line="320" w:lineRule="exact"/>
              <w:jc w:val="center"/>
              <w:rPr>
                <w:rFonts w:hint="eastAsia" w:ascii="仿宋_GB2312" w:eastAsia="仿宋_GB2312"/>
                <w:color w:val="000000"/>
                <w:sz w:val="18"/>
                <w:szCs w:val="18"/>
                <w:lang w:val="en-US" w:eastAsia="zh-CN"/>
              </w:rPr>
            </w:pPr>
            <w:r>
              <w:rPr>
                <w:rFonts w:hint="eastAsia" w:ascii="仿宋_GB2312" w:eastAsia="仿宋_GB2312" w:cs="Times New Roman"/>
                <w:color w:val="000000"/>
                <w:kern w:val="2"/>
                <w:sz w:val="18"/>
                <w:szCs w:val="18"/>
                <w:lang w:val="en-US" w:eastAsia="zh-CN" w:bidi="ar-SA"/>
              </w:rPr>
              <w:t>镇</w:t>
            </w:r>
            <w:r>
              <w:rPr>
                <w:rFonts w:hint="eastAsia" w:ascii="仿宋_GB2312" w:eastAsia="仿宋_GB2312"/>
                <w:color w:val="000000"/>
                <w:sz w:val="18"/>
                <w:szCs w:val="18"/>
                <w:lang w:val="en-US" w:eastAsia="zh-CN"/>
              </w:rPr>
              <w:t>自然资源所</w:t>
            </w:r>
          </w:p>
        </w:tc>
        <w:tc>
          <w:tcPr>
            <w:tcW w:w="1143"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483" w:type="dxa"/>
            <w:vAlign w:val="center"/>
          </w:tcPr>
          <w:p>
            <w:pPr>
              <w:widowControl/>
              <w:jc w:val="center"/>
              <w:rPr>
                <w:rFonts w:ascii="仿宋_GB2312" w:eastAsia="仿宋_GB2312"/>
                <w:color w:val="000000"/>
                <w:sz w:val="18"/>
                <w:szCs w:val="18"/>
              </w:rPr>
            </w:pPr>
          </w:p>
        </w:tc>
        <w:tc>
          <w:tcPr>
            <w:tcW w:w="81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436"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7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436" w:type="dxa"/>
            <w:vAlign w:val="center"/>
          </w:tcPr>
          <w:p>
            <w:pPr>
              <w:widowControl/>
              <w:jc w:val="center"/>
              <w:rPr>
                <w:rFonts w:ascii="仿宋_GB2312" w:eastAsia="仿宋_GB2312"/>
                <w:color w:val="000000"/>
                <w:sz w:val="18"/>
                <w:szCs w:val="18"/>
              </w:rPr>
            </w:pPr>
          </w:p>
        </w:tc>
        <w:tc>
          <w:tcPr>
            <w:tcW w:w="736"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1112" w:type="dxa"/>
            <w:vAlign w:val="center"/>
          </w:tcPr>
          <w:p>
            <w:pPr>
              <w:widowControl/>
              <w:jc w:val="center"/>
              <w:rPr>
                <w:rFonts w:hint="eastAsia" w:ascii="仿宋_GB2312" w:eastAsia="仿宋_GB2312"/>
                <w:color w:val="000000"/>
                <w:sz w:val="18"/>
                <w:szCs w:val="18"/>
              </w:rPr>
            </w:pPr>
          </w:p>
        </w:tc>
      </w:tr>
    </w:tbl>
    <w:p>
      <w:pPr>
        <w:jc w:val="left"/>
        <w:rPr>
          <w:rFonts w:hint="eastAsia"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pPr/>
      <w:r>
        <w:br w:type="page"/>
      </w:r>
      <w:bookmarkStart w:id="7" w:name="_Toc24724717"/>
    </w:p>
    <w:p>
      <w:pPr>
        <w:pStyle w:val="3"/>
      </w:pPr>
      <w:r>
        <w:rPr>
          <w:rFonts w:hint="eastAsia"/>
        </w:rPr>
        <w:t>（</w:t>
      </w:r>
      <w:r>
        <w:rPr>
          <w:rFonts w:hint="eastAsia"/>
          <w:lang w:val="en-US" w:eastAsia="zh-CN"/>
        </w:rPr>
        <w:t>七</w:t>
      </w:r>
      <w:r>
        <w:rPr>
          <w:rFonts w:hint="eastAsia"/>
        </w:rPr>
        <w:t>）保障性住房领域基层政务公开标准目录</w:t>
      </w:r>
      <w:bookmarkEnd w:id="7"/>
    </w:p>
    <w:tbl>
      <w:tblPr>
        <w:tblW w:w="15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33"/>
        <w:gridCol w:w="1238"/>
        <w:gridCol w:w="2098"/>
        <w:gridCol w:w="3303"/>
        <w:gridCol w:w="782"/>
        <w:gridCol w:w="794"/>
        <w:gridCol w:w="930"/>
        <w:gridCol w:w="1131"/>
        <w:gridCol w:w="473"/>
        <w:gridCol w:w="570"/>
        <w:gridCol w:w="436"/>
        <w:gridCol w:w="580"/>
        <w:gridCol w:w="473"/>
        <w:gridCol w:w="687"/>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09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30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78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9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930" w:type="dxa"/>
            <w:vMerge w:val="restart"/>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eastAsia" w:ascii="黑体" w:hAnsi="宋体" w:eastAsia="黑体" w:cs="宋体"/>
                <w:kern w:val="0"/>
                <w:sz w:val="22"/>
              </w:rPr>
            </w:pPr>
            <w:r>
              <w:rPr>
                <w:rFonts w:hint="eastAsia" w:ascii="黑体" w:hAnsi="宋体" w:eastAsia="黑体" w:cs="宋体"/>
                <w:kern w:val="0"/>
                <w:sz w:val="22"/>
                <w:lang w:val="en-US" w:eastAsia="zh-CN"/>
              </w:rPr>
              <w:t>（室）</w:t>
            </w:r>
          </w:p>
        </w:tc>
        <w:tc>
          <w:tcPr>
            <w:tcW w:w="113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04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1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075"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continue"/>
            <w:vAlign w:val="center"/>
          </w:tcPr>
          <w:p>
            <w:pPr>
              <w:widowControl/>
              <w:jc w:val="left"/>
              <w:rPr>
                <w:rFonts w:ascii="Times New Roman" w:hAnsi="Times New Roman"/>
                <w:color w:val="000000"/>
                <w:kern w:val="0"/>
                <w:sz w:val="22"/>
              </w:rPr>
            </w:pPr>
          </w:p>
        </w:tc>
        <w:tc>
          <w:tcPr>
            <w:tcW w:w="73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3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098" w:type="dxa"/>
            <w:vMerge w:val="continue"/>
            <w:vAlign w:val="center"/>
          </w:tcPr>
          <w:p>
            <w:pPr>
              <w:widowControl/>
              <w:jc w:val="left"/>
              <w:rPr>
                <w:rFonts w:ascii="黑体" w:hAnsi="宋体" w:eastAsia="黑体" w:cs="宋体"/>
                <w:color w:val="000000"/>
                <w:kern w:val="0"/>
                <w:sz w:val="22"/>
              </w:rPr>
            </w:pPr>
          </w:p>
        </w:tc>
        <w:tc>
          <w:tcPr>
            <w:tcW w:w="3303" w:type="dxa"/>
            <w:vMerge w:val="continue"/>
            <w:vAlign w:val="center"/>
          </w:tcPr>
          <w:p>
            <w:pPr>
              <w:widowControl/>
              <w:jc w:val="left"/>
              <w:rPr>
                <w:rFonts w:ascii="黑体" w:hAnsi="宋体" w:eastAsia="黑体" w:cs="宋体"/>
                <w:color w:val="000000"/>
                <w:kern w:val="0"/>
                <w:sz w:val="22"/>
              </w:rPr>
            </w:pPr>
          </w:p>
        </w:tc>
        <w:tc>
          <w:tcPr>
            <w:tcW w:w="782" w:type="dxa"/>
            <w:vMerge w:val="continue"/>
            <w:vAlign w:val="center"/>
          </w:tcPr>
          <w:p>
            <w:pPr>
              <w:widowControl/>
              <w:jc w:val="left"/>
              <w:rPr>
                <w:rFonts w:ascii="黑体" w:hAnsi="宋体" w:eastAsia="黑体" w:cs="宋体"/>
                <w:color w:val="000000"/>
                <w:kern w:val="0"/>
                <w:sz w:val="22"/>
              </w:rPr>
            </w:pPr>
          </w:p>
        </w:tc>
        <w:tc>
          <w:tcPr>
            <w:tcW w:w="794" w:type="dxa"/>
            <w:vMerge w:val="continue"/>
            <w:vAlign w:val="center"/>
          </w:tcPr>
          <w:p>
            <w:pPr>
              <w:widowControl/>
              <w:jc w:val="left"/>
              <w:rPr>
                <w:rFonts w:ascii="黑体" w:hAnsi="宋体" w:eastAsia="黑体" w:cs="宋体"/>
                <w:color w:val="000000"/>
                <w:kern w:val="0"/>
                <w:sz w:val="22"/>
              </w:rPr>
            </w:pPr>
          </w:p>
        </w:tc>
        <w:tc>
          <w:tcPr>
            <w:tcW w:w="930" w:type="dxa"/>
            <w:vMerge w:val="continue"/>
            <w:vAlign w:val="center"/>
          </w:tcPr>
          <w:p>
            <w:pPr>
              <w:widowControl/>
              <w:jc w:val="left"/>
              <w:rPr>
                <w:rFonts w:ascii="黑体" w:hAnsi="宋体" w:eastAsia="黑体" w:cs="宋体"/>
                <w:kern w:val="0"/>
                <w:sz w:val="22"/>
              </w:rPr>
            </w:pPr>
          </w:p>
        </w:tc>
        <w:tc>
          <w:tcPr>
            <w:tcW w:w="1131" w:type="dxa"/>
            <w:vMerge w:val="continue"/>
            <w:vAlign w:val="center"/>
          </w:tcPr>
          <w:p>
            <w:pPr>
              <w:widowControl/>
              <w:jc w:val="left"/>
              <w:rPr>
                <w:rFonts w:ascii="黑体" w:hAnsi="宋体" w:eastAsia="黑体" w:cs="宋体"/>
                <w:kern w:val="0"/>
                <w:sz w:val="22"/>
              </w:rPr>
            </w:pPr>
          </w:p>
        </w:tc>
        <w:tc>
          <w:tcPr>
            <w:tcW w:w="47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7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075" w:type="dxa"/>
            <w:vMerge w:val="continue"/>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3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正文。</w:t>
            </w:r>
          </w:p>
        </w:tc>
        <w:tc>
          <w:tcPr>
            <w:tcW w:w="3303"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78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794" w:type="dxa"/>
            <w:vMerge w:val="restart"/>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镇政府、镇城建办</w:t>
            </w:r>
          </w:p>
        </w:tc>
        <w:tc>
          <w:tcPr>
            <w:tcW w:w="93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正文。</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3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303"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w:t>
            </w:r>
          </w:p>
        </w:tc>
        <w:tc>
          <w:tcPr>
            <w:tcW w:w="78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pPr>
              <w:rPr>
                <w:rFonts w:hint="eastAsia"/>
              </w:rPr>
            </w:pPr>
            <w:r>
              <w:rPr>
                <w:rFonts w:hint="eastAsia" w:ascii="仿宋_GB2312" w:hAnsi="宋体" w:eastAsia="仿宋_GB2312"/>
                <w:color w:val="000000"/>
                <w:sz w:val="18"/>
                <w:szCs w:val="18"/>
                <w:lang w:val="en-US" w:eastAsia="zh-CN"/>
              </w:rPr>
              <w:t>镇城建办</w:t>
            </w:r>
          </w:p>
        </w:tc>
        <w:tc>
          <w:tcPr>
            <w:tcW w:w="93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会议结果。</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3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303"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pPr>
              <w:rPr>
                <w:rFonts w:hint="eastAsia"/>
              </w:rPr>
            </w:pPr>
            <w:r>
              <w:rPr>
                <w:rFonts w:hint="eastAsia" w:ascii="仿宋_GB2312" w:hAnsi="宋体" w:eastAsia="仿宋_GB2312"/>
                <w:color w:val="000000"/>
                <w:sz w:val="18"/>
                <w:szCs w:val="18"/>
                <w:lang w:val="en-US" w:eastAsia="zh-CN"/>
              </w:rPr>
              <w:t>镇城建办</w:t>
            </w:r>
          </w:p>
        </w:tc>
        <w:tc>
          <w:tcPr>
            <w:tcW w:w="93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年度计划项目：项目名称、建设地点、总建筑面积、住宅面积、计划开工时间、计划竣工时间。</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3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303"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pPr>
              <w:rPr>
                <w:rFonts w:hint="eastAsia"/>
              </w:rPr>
            </w:pPr>
            <w:r>
              <w:rPr>
                <w:rFonts w:hint="eastAsia" w:ascii="仿宋_GB2312" w:hAnsi="宋体" w:eastAsia="仿宋_GB2312"/>
                <w:color w:val="000000"/>
                <w:sz w:val="18"/>
                <w:szCs w:val="18"/>
                <w:lang w:val="en-US" w:eastAsia="zh-CN"/>
              </w:rPr>
              <w:t>镇城建办</w:t>
            </w:r>
          </w:p>
        </w:tc>
        <w:tc>
          <w:tcPr>
            <w:tcW w:w="93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80"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687" w:type="dxa"/>
            <w:vMerge w:val="continue"/>
            <w:vAlign w:val="center"/>
          </w:tcPr>
          <w:p>
            <w:pPr>
              <w:rPr>
                <w:rFonts w:ascii="仿宋_GB2312" w:hAnsi="宋体" w:eastAsia="仿宋_GB2312"/>
                <w:color w:val="000000"/>
                <w:sz w:val="18"/>
                <w:szCs w:val="18"/>
              </w:rPr>
            </w:pPr>
          </w:p>
        </w:tc>
        <w:tc>
          <w:tcPr>
            <w:tcW w:w="1075" w:type="dxa"/>
            <w:vMerge w:val="restart"/>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80"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687" w:type="dxa"/>
            <w:vMerge w:val="continue"/>
            <w:vAlign w:val="center"/>
          </w:tcPr>
          <w:p>
            <w:pPr>
              <w:rPr>
                <w:rFonts w:ascii="仿宋_GB2312" w:hAnsi="宋体" w:eastAsia="仿宋_GB2312"/>
                <w:color w:val="000000"/>
                <w:sz w:val="18"/>
                <w:szCs w:val="18"/>
              </w:rPr>
            </w:pPr>
          </w:p>
        </w:tc>
        <w:tc>
          <w:tcPr>
            <w:tcW w:w="1075"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80"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687" w:type="dxa"/>
            <w:vMerge w:val="continue"/>
            <w:vAlign w:val="center"/>
          </w:tcPr>
          <w:p>
            <w:pPr>
              <w:rPr>
                <w:rFonts w:ascii="仿宋_GB2312" w:hAnsi="宋体" w:eastAsia="仿宋_GB2312"/>
                <w:color w:val="000000"/>
                <w:sz w:val="18"/>
                <w:szCs w:val="18"/>
              </w:rPr>
            </w:pPr>
          </w:p>
        </w:tc>
        <w:tc>
          <w:tcPr>
            <w:tcW w:w="1075"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303" w:type="dxa"/>
            <w:vMerge w:val="continue"/>
            <w:vAlign w:val="center"/>
          </w:tcPr>
          <w:p>
            <w:pPr>
              <w:rPr>
                <w:rFonts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80"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687" w:type="dxa"/>
            <w:vMerge w:val="continue"/>
            <w:vAlign w:val="center"/>
          </w:tcPr>
          <w:p>
            <w:pPr>
              <w:rPr>
                <w:rFonts w:ascii="仿宋_GB2312" w:hAnsi="宋体" w:eastAsia="仿宋_GB2312"/>
                <w:color w:val="000000"/>
                <w:sz w:val="18"/>
                <w:szCs w:val="18"/>
              </w:rPr>
            </w:pPr>
          </w:p>
        </w:tc>
        <w:tc>
          <w:tcPr>
            <w:tcW w:w="1075"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3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租赁补贴发放计划。</w:t>
            </w:r>
          </w:p>
        </w:tc>
        <w:tc>
          <w:tcPr>
            <w:tcW w:w="3303"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78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pPr>
              <w:rPr>
                <w:rFonts w:hint="eastAsia"/>
              </w:rPr>
            </w:pPr>
            <w:r>
              <w:rPr>
                <w:rFonts w:hint="eastAsia" w:ascii="仿宋_GB2312" w:hAnsi="宋体" w:eastAsia="仿宋_GB2312"/>
                <w:color w:val="000000"/>
                <w:sz w:val="18"/>
                <w:szCs w:val="18"/>
                <w:lang w:val="en-US" w:eastAsia="zh-CN"/>
              </w:rPr>
              <w:t>镇城建办</w:t>
            </w:r>
          </w:p>
        </w:tc>
        <w:tc>
          <w:tcPr>
            <w:tcW w:w="93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14</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2098" w:type="dxa"/>
            <w:vMerge w:val="restart"/>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审核结果：申请对象姓名、身份证号(隐藏部分号码)、申请房源类型；</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15</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2098" w:type="dxa"/>
            <w:vMerge w:val="continue"/>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16</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2098" w:type="dxa"/>
            <w:vMerge w:val="continue"/>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17</w:t>
            </w:r>
          </w:p>
        </w:tc>
        <w:tc>
          <w:tcPr>
            <w:tcW w:w="73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30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3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4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18</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303"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pPr>
              <w:rPr>
                <w:rFonts w:hint="eastAsia"/>
              </w:rPr>
            </w:pPr>
            <w:r>
              <w:rPr>
                <w:rFonts w:hint="eastAsia" w:ascii="仿宋_GB2312" w:hAnsi="宋体" w:eastAsia="仿宋_GB2312"/>
                <w:color w:val="000000"/>
                <w:sz w:val="18"/>
                <w:szCs w:val="18"/>
                <w:lang w:val="en-US" w:eastAsia="zh-CN"/>
              </w:rPr>
              <w:t>镇城建办</w:t>
            </w:r>
          </w:p>
        </w:tc>
        <w:tc>
          <w:tcPr>
            <w:tcW w:w="93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19</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restart"/>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restart"/>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20</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21</w:t>
            </w:r>
          </w:p>
        </w:tc>
        <w:tc>
          <w:tcPr>
            <w:tcW w:w="73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30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78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3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22</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2098" w:type="dxa"/>
            <w:vMerge w:val="restart"/>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303"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pPr>
              <w:rPr>
                <w:rFonts w:hint="eastAsia"/>
              </w:rPr>
            </w:pPr>
            <w:r>
              <w:rPr>
                <w:rFonts w:hint="eastAsia" w:ascii="仿宋_GB2312" w:hAnsi="宋体" w:eastAsia="仿宋_GB2312"/>
                <w:color w:val="000000"/>
                <w:sz w:val="18"/>
                <w:szCs w:val="18"/>
                <w:lang w:val="en-US" w:eastAsia="zh-CN"/>
              </w:rPr>
              <w:t>镇城建办</w:t>
            </w:r>
          </w:p>
        </w:tc>
        <w:tc>
          <w:tcPr>
            <w:tcW w:w="93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23</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2098" w:type="dxa"/>
            <w:vMerge w:val="continue"/>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24</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2098" w:type="dxa"/>
            <w:vMerge w:val="continue"/>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25</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2098" w:type="dxa"/>
            <w:vMerge w:val="continue"/>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26</w:t>
            </w:r>
          </w:p>
        </w:tc>
        <w:tc>
          <w:tcPr>
            <w:tcW w:w="73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303"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镇城建办</w:t>
            </w:r>
          </w:p>
          <w:p>
            <w:pPr>
              <w:rPr>
                <w:rFonts w:hint="eastAsia"/>
              </w:rPr>
            </w:pPr>
          </w:p>
        </w:tc>
        <w:tc>
          <w:tcPr>
            <w:tcW w:w="93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27</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ascii="仿宋_GB2312" w:hAnsi="宋体" w:eastAsia="仿宋_GB2312"/>
                <w:color w:val="000000"/>
                <w:sz w:val="18"/>
                <w:szCs w:val="18"/>
              </w:rPr>
            </w:pPr>
          </w:p>
        </w:tc>
        <w:tc>
          <w:tcPr>
            <w:tcW w:w="794" w:type="dxa"/>
            <w:vMerge w:val="continue"/>
            <w:vAlign w:val="center"/>
          </w:tcPr>
          <w:p>
            <w:pPr>
              <w:rPr>
                <w:rFonts w:ascii="仿宋_GB2312" w:hAnsi="宋体" w:eastAsia="仿宋_GB2312"/>
                <w:color w:val="000000"/>
                <w:sz w:val="18"/>
                <w:szCs w:val="18"/>
              </w:rPr>
            </w:pPr>
          </w:p>
        </w:tc>
        <w:tc>
          <w:tcPr>
            <w:tcW w:w="930" w:type="dxa"/>
            <w:vMerge w:val="continue"/>
            <w:vAlign w:val="center"/>
          </w:tcPr>
          <w:p>
            <w:pPr>
              <w:rPr>
                <w:rFonts w:ascii="仿宋_GB2312" w:hAnsi="宋体" w:eastAsia="仿宋_GB2312"/>
                <w:color w:val="000000"/>
                <w:sz w:val="18"/>
                <w:szCs w:val="18"/>
              </w:rPr>
            </w:pPr>
          </w:p>
        </w:tc>
        <w:tc>
          <w:tcPr>
            <w:tcW w:w="1131"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570" w:type="dxa"/>
            <w:vMerge w:val="continue"/>
            <w:vAlign w:val="center"/>
          </w:tcPr>
          <w:p>
            <w:pPr>
              <w:rPr>
                <w:rFonts w:ascii="仿宋_GB2312" w:hAnsi="宋体" w:eastAsia="仿宋_GB2312"/>
                <w:color w:val="000000"/>
                <w:sz w:val="18"/>
                <w:szCs w:val="18"/>
              </w:rPr>
            </w:pPr>
          </w:p>
        </w:tc>
        <w:tc>
          <w:tcPr>
            <w:tcW w:w="436" w:type="dxa"/>
            <w:vMerge w:val="continue"/>
            <w:vAlign w:val="center"/>
          </w:tcPr>
          <w:p>
            <w:pPr>
              <w:rPr>
                <w:rFonts w:ascii="仿宋_GB2312" w:hAnsi="宋体" w:eastAsia="仿宋_GB2312"/>
                <w:color w:val="000000"/>
                <w:sz w:val="18"/>
                <w:szCs w:val="18"/>
              </w:rPr>
            </w:pPr>
          </w:p>
        </w:tc>
        <w:tc>
          <w:tcPr>
            <w:tcW w:w="580" w:type="dxa"/>
            <w:vMerge w:val="continue"/>
            <w:vAlign w:val="center"/>
          </w:tcPr>
          <w:p>
            <w:pPr>
              <w:rPr>
                <w:rFonts w:ascii="仿宋_GB2312" w:hAnsi="宋体" w:eastAsia="仿宋_GB2312"/>
                <w:color w:val="000000"/>
                <w:sz w:val="18"/>
                <w:szCs w:val="18"/>
              </w:rPr>
            </w:pPr>
          </w:p>
        </w:tc>
        <w:tc>
          <w:tcPr>
            <w:tcW w:w="473" w:type="dxa"/>
            <w:vMerge w:val="continue"/>
            <w:vAlign w:val="center"/>
          </w:tcPr>
          <w:p>
            <w:pPr>
              <w:rPr>
                <w:rFonts w:ascii="仿宋_GB2312" w:hAnsi="宋体" w:eastAsia="仿宋_GB2312"/>
                <w:color w:val="000000"/>
                <w:sz w:val="18"/>
                <w:szCs w:val="18"/>
              </w:rPr>
            </w:pPr>
          </w:p>
        </w:tc>
        <w:tc>
          <w:tcPr>
            <w:tcW w:w="687" w:type="dxa"/>
            <w:vMerge w:val="continue"/>
            <w:vAlign w:val="center"/>
          </w:tcPr>
          <w:p>
            <w:pPr>
              <w:rPr>
                <w:rFonts w:ascii="仿宋_GB2312" w:hAnsi="宋体" w:eastAsia="仿宋_GB2312"/>
                <w:color w:val="000000"/>
                <w:sz w:val="18"/>
                <w:szCs w:val="18"/>
              </w:rPr>
            </w:pPr>
          </w:p>
        </w:tc>
        <w:tc>
          <w:tcPr>
            <w:tcW w:w="1075"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28</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303"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8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pPr>
              <w:rPr>
                <w:rFonts w:hint="eastAsia"/>
              </w:rPr>
            </w:pPr>
            <w:r>
              <w:rPr>
                <w:rFonts w:hint="eastAsia" w:ascii="仿宋_GB2312" w:hAnsi="宋体" w:eastAsia="仿宋_GB2312"/>
                <w:color w:val="000000"/>
                <w:sz w:val="18"/>
                <w:szCs w:val="18"/>
                <w:lang w:val="en-US" w:eastAsia="zh-CN"/>
              </w:rPr>
              <w:t>镇城建办</w:t>
            </w:r>
          </w:p>
        </w:tc>
        <w:tc>
          <w:tcPr>
            <w:tcW w:w="93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29</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30</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s="Times New Roman"/>
                <w:color w:val="000000"/>
                <w:kern w:val="2"/>
                <w:sz w:val="18"/>
                <w:szCs w:val="18"/>
                <w:lang w:val="en-US" w:eastAsia="zh-CN" w:bidi="ar-SA"/>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31</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s="Times New Roman"/>
                <w:color w:val="000000"/>
                <w:kern w:val="2"/>
                <w:sz w:val="18"/>
                <w:szCs w:val="18"/>
                <w:lang w:val="en-US" w:eastAsia="zh-CN" w:bidi="ar-SA"/>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32</w:t>
            </w:r>
          </w:p>
        </w:tc>
        <w:tc>
          <w:tcPr>
            <w:tcW w:w="73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30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78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3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4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33</w:t>
            </w:r>
          </w:p>
        </w:tc>
        <w:tc>
          <w:tcPr>
            <w:tcW w:w="73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303"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78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pPr>
              <w:rPr>
                <w:rFonts w:hint="eastAsia"/>
              </w:rPr>
            </w:pPr>
            <w:r>
              <w:rPr>
                <w:rFonts w:hint="eastAsia" w:ascii="仿宋_GB2312" w:hAnsi="宋体" w:eastAsia="仿宋_GB2312"/>
                <w:color w:val="000000"/>
                <w:sz w:val="18"/>
                <w:szCs w:val="18"/>
                <w:lang w:val="en-US" w:eastAsia="zh-CN"/>
              </w:rPr>
              <w:t>镇城建办</w:t>
            </w:r>
          </w:p>
        </w:tc>
        <w:tc>
          <w:tcPr>
            <w:tcW w:w="93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■公开查阅点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■便民服务站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34</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35</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36</w:t>
            </w:r>
          </w:p>
        </w:tc>
        <w:tc>
          <w:tcPr>
            <w:tcW w:w="73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303"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78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Merge w:val="restart"/>
            <w:vAlign w:val="center"/>
          </w:tcPr>
          <w:p>
            <w:pPr>
              <w:rPr>
                <w:rFonts w:hint="eastAsia"/>
              </w:rPr>
            </w:pPr>
            <w:r>
              <w:rPr>
                <w:rFonts w:hint="eastAsia" w:ascii="仿宋_GB2312" w:hAnsi="宋体" w:eastAsia="仿宋_GB2312"/>
                <w:color w:val="000000"/>
                <w:sz w:val="18"/>
                <w:szCs w:val="18"/>
                <w:lang w:val="en-US" w:eastAsia="zh-CN"/>
              </w:rPr>
              <w:t>镇城建办</w:t>
            </w:r>
          </w:p>
        </w:tc>
        <w:tc>
          <w:tcPr>
            <w:tcW w:w="93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■公开查阅点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■便民服务站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37</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38</w:t>
            </w:r>
          </w:p>
        </w:tc>
        <w:tc>
          <w:tcPr>
            <w:tcW w:w="733" w:type="dxa"/>
            <w:vMerge w:val="continue"/>
            <w:vAlign w:val="center"/>
          </w:tcPr>
          <w:p>
            <w:pPr>
              <w:jc w:val="center"/>
              <w:rPr>
                <w:rFonts w:hint="eastAsia" w:ascii="仿宋_GB2312" w:hAnsi="宋体" w:eastAsia="仿宋_GB2312"/>
                <w:color w:val="000000"/>
                <w:sz w:val="18"/>
                <w:szCs w:val="18"/>
              </w:rPr>
            </w:pP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39</w:t>
            </w:r>
          </w:p>
        </w:tc>
        <w:tc>
          <w:tcPr>
            <w:tcW w:w="73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3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40</w:t>
            </w:r>
          </w:p>
        </w:tc>
        <w:tc>
          <w:tcPr>
            <w:tcW w:w="73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303" w:type="dxa"/>
            <w:vMerge w:val="continue"/>
            <w:vAlign w:val="center"/>
          </w:tcPr>
          <w:p>
            <w:pPr>
              <w:rPr>
                <w:rFonts w:hint="eastAsia" w:ascii="仿宋_GB2312" w:hAnsi="宋体" w:eastAsia="仿宋_GB2312"/>
                <w:color w:val="000000"/>
                <w:sz w:val="18"/>
                <w:szCs w:val="18"/>
              </w:rPr>
            </w:pPr>
          </w:p>
        </w:tc>
        <w:tc>
          <w:tcPr>
            <w:tcW w:w="782" w:type="dxa"/>
            <w:vMerge w:val="continue"/>
            <w:vAlign w:val="center"/>
          </w:tcPr>
          <w:p>
            <w:pPr>
              <w:rPr>
                <w:rFonts w:hint="eastAsia" w:ascii="仿宋_GB2312" w:hAnsi="宋体" w:eastAsia="仿宋_GB2312"/>
                <w:color w:val="000000"/>
                <w:sz w:val="18"/>
                <w:szCs w:val="18"/>
              </w:rPr>
            </w:pPr>
          </w:p>
        </w:tc>
        <w:tc>
          <w:tcPr>
            <w:tcW w:w="794" w:type="dxa"/>
            <w:vMerge w:val="continue"/>
            <w:vAlign w:val="center"/>
          </w:tcPr>
          <w:p>
            <w:pPr>
              <w:rPr>
                <w:rFonts w:hint="eastAsia" w:ascii="仿宋_GB2312" w:hAnsi="宋体" w:eastAsia="仿宋_GB2312"/>
                <w:color w:val="000000"/>
                <w:sz w:val="18"/>
                <w:szCs w:val="18"/>
              </w:rPr>
            </w:pPr>
          </w:p>
        </w:tc>
        <w:tc>
          <w:tcPr>
            <w:tcW w:w="930" w:type="dxa"/>
            <w:vMerge w:val="continue"/>
            <w:vAlign w:val="center"/>
          </w:tcPr>
          <w:p>
            <w:pPr>
              <w:rPr>
                <w:rFonts w:hint="eastAsia" w:ascii="仿宋_GB2312" w:hAnsi="宋体" w:eastAsia="仿宋_GB2312"/>
                <w:color w:val="000000"/>
                <w:sz w:val="18"/>
                <w:szCs w:val="18"/>
              </w:rPr>
            </w:pPr>
          </w:p>
        </w:tc>
        <w:tc>
          <w:tcPr>
            <w:tcW w:w="1131"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570" w:type="dxa"/>
            <w:vMerge w:val="continue"/>
            <w:vAlign w:val="center"/>
          </w:tcPr>
          <w:p>
            <w:pPr>
              <w:rPr>
                <w:rFonts w:hint="eastAsia" w:ascii="仿宋_GB2312" w:hAnsi="宋体" w:eastAsia="仿宋_GB2312"/>
                <w:color w:val="000000"/>
                <w:sz w:val="18"/>
                <w:szCs w:val="18"/>
              </w:rPr>
            </w:pPr>
          </w:p>
        </w:tc>
        <w:tc>
          <w:tcPr>
            <w:tcW w:w="436" w:type="dxa"/>
            <w:vMerge w:val="continue"/>
            <w:vAlign w:val="center"/>
          </w:tcPr>
          <w:p>
            <w:pPr>
              <w:rPr>
                <w:rFonts w:hint="eastAsia" w:ascii="仿宋_GB2312" w:hAnsi="宋体" w:eastAsia="仿宋_GB2312"/>
                <w:color w:val="000000"/>
                <w:sz w:val="18"/>
                <w:szCs w:val="18"/>
              </w:rPr>
            </w:pPr>
          </w:p>
        </w:tc>
        <w:tc>
          <w:tcPr>
            <w:tcW w:w="580" w:type="dxa"/>
            <w:vMerge w:val="continue"/>
            <w:vAlign w:val="center"/>
          </w:tcPr>
          <w:p>
            <w:pPr>
              <w:rPr>
                <w:rFonts w:hint="eastAsia" w:ascii="仿宋_GB2312" w:hAnsi="宋体" w:eastAsia="仿宋_GB2312"/>
                <w:color w:val="000000"/>
                <w:sz w:val="18"/>
                <w:szCs w:val="18"/>
              </w:rPr>
            </w:pPr>
          </w:p>
        </w:tc>
        <w:tc>
          <w:tcPr>
            <w:tcW w:w="473" w:type="dxa"/>
            <w:vMerge w:val="continue"/>
            <w:vAlign w:val="center"/>
          </w:tcPr>
          <w:p>
            <w:pPr>
              <w:rPr>
                <w:rFonts w:hint="eastAsia" w:ascii="仿宋_GB2312" w:hAnsi="宋体" w:eastAsia="仿宋_GB2312"/>
                <w:color w:val="000000"/>
                <w:sz w:val="18"/>
                <w:szCs w:val="18"/>
              </w:rPr>
            </w:pPr>
          </w:p>
        </w:tc>
        <w:tc>
          <w:tcPr>
            <w:tcW w:w="687" w:type="dxa"/>
            <w:vMerge w:val="continue"/>
            <w:vAlign w:val="center"/>
          </w:tcPr>
          <w:p>
            <w:pPr>
              <w:rPr>
                <w:rFonts w:hint="eastAsia" w:ascii="仿宋_GB2312" w:hAnsi="宋体" w:eastAsia="仿宋_GB2312"/>
                <w:color w:val="000000"/>
                <w:sz w:val="18"/>
                <w:szCs w:val="18"/>
              </w:rPr>
            </w:pPr>
          </w:p>
        </w:tc>
        <w:tc>
          <w:tcPr>
            <w:tcW w:w="1075"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41</w:t>
            </w:r>
          </w:p>
        </w:tc>
        <w:tc>
          <w:tcPr>
            <w:tcW w:w="73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3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2098" w:type="dxa"/>
            <w:vAlign w:val="center"/>
          </w:tcPr>
          <w:p>
            <w:pPr>
              <w:widowControl w:val="0"/>
              <w:wordWrap/>
              <w:adjustRightInd/>
              <w:snapToGrid/>
              <w:spacing w:line="24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30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78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79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3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1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r>
            <w:r>
              <w:rPr>
                <w:rFonts w:hint="eastAsia" w:ascii="仿宋_GB2312" w:hAnsi="宋体" w:eastAsia="仿宋_GB2312"/>
                <w:color w:val="000000"/>
                <w:sz w:val="18"/>
                <w:szCs w:val="18"/>
              </w:rPr>
              <w:t xml:space="preserve">■两微一端       </w:t>
            </w:r>
          </w:p>
        </w:tc>
        <w:tc>
          <w:tcPr>
            <w:tcW w:w="4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473"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8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075" w:type="dxa"/>
            <w:vAlign w:val="center"/>
          </w:tcPr>
          <w:p>
            <w:pPr>
              <w:jc w:val="center"/>
              <w:rPr>
                <w:rFonts w:hint="eastAsia" w:ascii="仿宋_GB2312" w:hAnsi="宋体" w:eastAsia="仿宋_GB2312"/>
                <w:color w:val="000000"/>
                <w:sz w:val="18"/>
                <w:szCs w:val="18"/>
              </w:rPr>
            </w:pPr>
          </w:p>
        </w:tc>
      </w:tr>
    </w:tbl>
    <w:p>
      <w:pPr>
        <w:rPr>
          <w:rFonts w:hint="eastAsia"/>
        </w:rPr>
      </w:pPr>
      <w:r>
        <w:rPr>
          <w:rFonts w:hint="eastAsia"/>
        </w:rPr>
        <w:br w:type="page"/>
      </w:r>
    </w:p>
    <w:p>
      <w:pPr>
        <w:pStyle w:val="3"/>
        <w:rPr>
          <w:rFonts w:hint="eastAsia"/>
        </w:rPr>
      </w:pPr>
      <w:r>
        <w:rPr>
          <w:rFonts w:hint="eastAsia"/>
        </w:rPr>
        <w:t>（</w:t>
      </w:r>
      <w:r>
        <w:rPr>
          <w:rFonts w:hint="eastAsia"/>
          <w:lang w:val="en-US" w:eastAsia="zh-CN"/>
        </w:rPr>
        <w:t>八</w:t>
      </w:r>
      <w:r>
        <w:rPr>
          <w:rFonts w:hint="eastAsia"/>
        </w:rPr>
        <w:t>）农村危房改造领域基层政务公开标准目录</w:t>
      </w:r>
    </w:p>
    <w:tbl>
      <w:tblPr>
        <w:tblW w:w="15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88"/>
        <w:gridCol w:w="1117"/>
        <w:gridCol w:w="1871"/>
        <w:gridCol w:w="1928"/>
        <w:gridCol w:w="1331"/>
        <w:gridCol w:w="947"/>
        <w:gridCol w:w="965"/>
        <w:gridCol w:w="1820"/>
        <w:gridCol w:w="457"/>
        <w:gridCol w:w="555"/>
        <w:gridCol w:w="436"/>
        <w:gridCol w:w="565"/>
        <w:gridCol w:w="470"/>
        <w:gridCol w:w="71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0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7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2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3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47"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965" w:type="dxa"/>
            <w:vMerge w:val="restart"/>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eastAsia" w:ascii="黑体" w:hAnsi="宋体" w:eastAsia="黑体" w:cs="宋体"/>
                <w:kern w:val="0"/>
                <w:sz w:val="22"/>
              </w:rPr>
            </w:pPr>
            <w:r>
              <w:rPr>
                <w:rFonts w:hint="eastAsia" w:ascii="黑体" w:hAnsi="宋体" w:eastAsia="黑体" w:cs="宋体"/>
                <w:kern w:val="0"/>
                <w:sz w:val="22"/>
                <w:lang w:val="en-US" w:eastAsia="zh-CN"/>
              </w:rPr>
              <w:t>（室）</w:t>
            </w:r>
          </w:p>
        </w:tc>
        <w:tc>
          <w:tcPr>
            <w:tcW w:w="18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01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0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357"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continue"/>
            <w:vAlign w:val="center"/>
          </w:tcPr>
          <w:p>
            <w:pPr>
              <w:widowControl/>
              <w:jc w:val="left"/>
              <w:rPr>
                <w:rFonts w:ascii="Times New Roman" w:hAnsi="Times New Roman"/>
                <w:color w:val="000000"/>
                <w:kern w:val="0"/>
                <w:sz w:val="22"/>
              </w:rPr>
            </w:pPr>
          </w:p>
        </w:tc>
        <w:tc>
          <w:tcPr>
            <w:tcW w:w="78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1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71" w:type="dxa"/>
            <w:vMerge w:val="continue"/>
            <w:vAlign w:val="center"/>
          </w:tcPr>
          <w:p>
            <w:pPr>
              <w:widowControl/>
              <w:jc w:val="left"/>
              <w:rPr>
                <w:rFonts w:ascii="黑体" w:hAnsi="宋体" w:eastAsia="黑体" w:cs="宋体"/>
                <w:color w:val="000000"/>
                <w:kern w:val="0"/>
                <w:sz w:val="22"/>
              </w:rPr>
            </w:pPr>
          </w:p>
        </w:tc>
        <w:tc>
          <w:tcPr>
            <w:tcW w:w="1928" w:type="dxa"/>
            <w:vMerge w:val="continue"/>
            <w:vAlign w:val="center"/>
          </w:tcPr>
          <w:p>
            <w:pPr>
              <w:widowControl/>
              <w:jc w:val="left"/>
              <w:rPr>
                <w:rFonts w:ascii="黑体" w:hAnsi="宋体" w:eastAsia="黑体" w:cs="宋体"/>
                <w:color w:val="000000"/>
                <w:kern w:val="0"/>
                <w:sz w:val="22"/>
              </w:rPr>
            </w:pPr>
          </w:p>
        </w:tc>
        <w:tc>
          <w:tcPr>
            <w:tcW w:w="1331" w:type="dxa"/>
            <w:vMerge w:val="continue"/>
            <w:vAlign w:val="center"/>
          </w:tcPr>
          <w:p>
            <w:pPr>
              <w:widowControl/>
              <w:jc w:val="left"/>
              <w:rPr>
                <w:rFonts w:ascii="黑体" w:hAnsi="宋体" w:eastAsia="黑体" w:cs="宋体"/>
                <w:color w:val="000000"/>
                <w:kern w:val="0"/>
                <w:sz w:val="22"/>
              </w:rPr>
            </w:pPr>
          </w:p>
        </w:tc>
        <w:tc>
          <w:tcPr>
            <w:tcW w:w="947" w:type="dxa"/>
            <w:vMerge w:val="continue"/>
            <w:vAlign w:val="center"/>
          </w:tcPr>
          <w:p>
            <w:pPr>
              <w:widowControl/>
              <w:jc w:val="left"/>
              <w:rPr>
                <w:rFonts w:ascii="黑体" w:hAnsi="宋体" w:eastAsia="黑体" w:cs="宋体"/>
                <w:color w:val="000000"/>
                <w:kern w:val="0"/>
                <w:sz w:val="22"/>
              </w:rPr>
            </w:pPr>
          </w:p>
        </w:tc>
        <w:tc>
          <w:tcPr>
            <w:tcW w:w="965" w:type="dxa"/>
            <w:vMerge w:val="continue"/>
            <w:vAlign w:val="center"/>
          </w:tcPr>
          <w:p>
            <w:pPr>
              <w:widowControl/>
              <w:jc w:val="left"/>
              <w:rPr>
                <w:rFonts w:ascii="黑体" w:hAnsi="宋体" w:eastAsia="黑体" w:cs="宋体"/>
                <w:kern w:val="0"/>
                <w:sz w:val="22"/>
              </w:rPr>
            </w:pPr>
          </w:p>
        </w:tc>
        <w:tc>
          <w:tcPr>
            <w:tcW w:w="1820" w:type="dxa"/>
            <w:vMerge w:val="continue"/>
            <w:vAlign w:val="center"/>
          </w:tcPr>
          <w:p>
            <w:pPr>
              <w:widowControl/>
              <w:jc w:val="left"/>
              <w:rPr>
                <w:rFonts w:ascii="黑体" w:hAnsi="宋体" w:eastAsia="黑体" w:cs="宋体"/>
                <w:kern w:val="0"/>
                <w:sz w:val="22"/>
              </w:rPr>
            </w:pPr>
          </w:p>
        </w:tc>
        <w:tc>
          <w:tcPr>
            <w:tcW w:w="45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5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6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357" w:type="dxa"/>
            <w:vMerge w:val="continue"/>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78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11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871"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928"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331"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947" w:type="dxa"/>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镇城建办</w:t>
            </w:r>
          </w:p>
        </w:tc>
        <w:tc>
          <w:tcPr>
            <w:tcW w:w="965" w:type="dxa"/>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2" w:hRule="atLeas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2</w:t>
            </w:r>
          </w:p>
        </w:tc>
        <w:tc>
          <w:tcPr>
            <w:tcW w:w="788"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11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871"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928"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331"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7"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457"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Merge w:val="restart"/>
            <w:vAlign w:val="center"/>
          </w:tcPr>
          <w:p>
            <w:pPr>
              <w:jc w:val="center"/>
              <w:rPr>
                <w:rFonts w:hint="eastAsia" w:ascii="仿宋_GB2312" w:hAnsi="宋体" w:eastAsia="仿宋_GB2312"/>
                <w:color w:val="000000"/>
                <w:sz w:val="18"/>
                <w:szCs w:val="18"/>
              </w:rPr>
            </w:pPr>
          </w:p>
        </w:tc>
        <w:tc>
          <w:tcPr>
            <w:tcW w:w="43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Merge w:val="restart"/>
            <w:vAlign w:val="center"/>
          </w:tcPr>
          <w:p>
            <w:pPr>
              <w:jc w:val="center"/>
              <w:rPr>
                <w:rFonts w:hint="eastAsia" w:ascii="仿宋_GB2312" w:hAnsi="宋体" w:eastAsia="仿宋_GB2312"/>
                <w:color w:val="000000"/>
                <w:sz w:val="18"/>
                <w:szCs w:val="18"/>
              </w:rPr>
            </w:pPr>
          </w:p>
        </w:tc>
        <w:tc>
          <w:tcPr>
            <w:tcW w:w="47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Merge w:val="restart"/>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3</w:t>
            </w:r>
          </w:p>
        </w:tc>
        <w:tc>
          <w:tcPr>
            <w:tcW w:w="788" w:type="dxa"/>
            <w:vMerge w:val="continue"/>
            <w:vAlign w:val="center"/>
          </w:tcPr>
          <w:p>
            <w:pPr>
              <w:jc w:val="center"/>
              <w:rPr>
                <w:rFonts w:hint="eastAsia" w:ascii="仿宋_GB2312" w:hAnsi="宋体" w:eastAsia="仿宋_GB2312"/>
                <w:color w:val="000000"/>
                <w:sz w:val="18"/>
                <w:szCs w:val="18"/>
              </w:rPr>
            </w:pPr>
          </w:p>
        </w:tc>
        <w:tc>
          <w:tcPr>
            <w:tcW w:w="111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71" w:type="dxa"/>
            <w:vMerge w:val="continue"/>
            <w:vAlign w:val="center"/>
          </w:tcPr>
          <w:p>
            <w:pPr>
              <w:widowControl/>
              <w:rPr>
                <w:rFonts w:hint="eastAsia" w:ascii="仿宋_GB2312" w:hAnsi="宋体" w:eastAsia="仿宋_GB2312"/>
                <w:color w:val="000000"/>
                <w:sz w:val="18"/>
                <w:szCs w:val="18"/>
              </w:rPr>
            </w:pPr>
          </w:p>
        </w:tc>
        <w:tc>
          <w:tcPr>
            <w:tcW w:w="1928" w:type="dxa"/>
            <w:vMerge w:val="continue"/>
            <w:vAlign w:val="center"/>
          </w:tcPr>
          <w:p>
            <w:pPr>
              <w:widowControl/>
              <w:rPr>
                <w:rFonts w:hint="eastAsia" w:ascii="仿宋_GB2312" w:hAnsi="宋体" w:eastAsia="仿宋_GB2312"/>
                <w:color w:val="000000"/>
                <w:sz w:val="18"/>
                <w:szCs w:val="18"/>
              </w:rPr>
            </w:pPr>
          </w:p>
        </w:tc>
        <w:tc>
          <w:tcPr>
            <w:tcW w:w="1331" w:type="dxa"/>
            <w:vMerge w:val="continue"/>
            <w:vAlign w:val="center"/>
          </w:tcPr>
          <w:p>
            <w:pPr>
              <w:widowControl/>
              <w:rPr>
                <w:rFonts w:hint="eastAsia" w:ascii="仿宋_GB2312" w:hAnsi="宋体" w:eastAsia="仿宋_GB2312"/>
                <w:color w:val="000000"/>
                <w:sz w:val="18"/>
                <w:szCs w:val="18"/>
              </w:rPr>
            </w:pPr>
          </w:p>
        </w:tc>
        <w:tc>
          <w:tcPr>
            <w:tcW w:w="947" w:type="dxa"/>
            <w:vMerge w:val="continue"/>
            <w:vAlign w:val="center"/>
          </w:tcPr>
          <w:p>
            <w:pPr>
              <w:widowControl/>
              <w:rPr>
                <w:rFonts w:hint="eastAsia" w:ascii="仿宋_GB2312" w:hAnsi="宋体" w:eastAsia="仿宋_GB2312"/>
                <w:color w:val="000000"/>
                <w:sz w:val="18"/>
                <w:szCs w:val="18"/>
              </w:rPr>
            </w:pPr>
          </w:p>
        </w:tc>
        <w:tc>
          <w:tcPr>
            <w:tcW w:w="965" w:type="dxa"/>
            <w:vMerge w:val="continue"/>
            <w:vAlign w:val="center"/>
          </w:tcPr>
          <w:p>
            <w:pPr>
              <w:widowControl/>
              <w:rPr>
                <w:rFonts w:hint="eastAsia" w:ascii="仿宋_GB2312" w:hAnsi="宋体" w:eastAsia="仿宋_GB2312"/>
                <w:color w:val="000000"/>
                <w:sz w:val="18"/>
                <w:szCs w:val="18"/>
              </w:rPr>
            </w:pPr>
          </w:p>
        </w:tc>
        <w:tc>
          <w:tcPr>
            <w:tcW w:w="1820" w:type="dxa"/>
            <w:vMerge w:val="continue"/>
            <w:vAlign w:val="center"/>
          </w:tcPr>
          <w:p>
            <w:pPr>
              <w:widowControl/>
              <w:rPr>
                <w:rFonts w:hint="eastAsia" w:ascii="仿宋_GB2312" w:hAnsi="宋体" w:eastAsia="仿宋_GB2312"/>
                <w:color w:val="000000"/>
                <w:sz w:val="18"/>
                <w:szCs w:val="18"/>
              </w:rPr>
            </w:pPr>
          </w:p>
        </w:tc>
        <w:tc>
          <w:tcPr>
            <w:tcW w:w="457" w:type="dxa"/>
            <w:vMerge w:val="continue"/>
            <w:vAlign w:val="center"/>
          </w:tcPr>
          <w:p>
            <w:pPr>
              <w:jc w:val="center"/>
              <w:rPr>
                <w:rFonts w:hint="eastAsia" w:ascii="仿宋_GB2312" w:hAnsi="宋体" w:eastAsia="仿宋_GB2312"/>
                <w:color w:val="000000"/>
                <w:sz w:val="18"/>
                <w:szCs w:val="18"/>
              </w:rPr>
            </w:pPr>
          </w:p>
        </w:tc>
        <w:tc>
          <w:tcPr>
            <w:tcW w:w="555" w:type="dxa"/>
            <w:vMerge w:val="continue"/>
            <w:vAlign w:val="center"/>
          </w:tcPr>
          <w:p>
            <w:pPr>
              <w:jc w:val="center"/>
              <w:rPr>
                <w:rFonts w:hint="eastAsia" w:ascii="仿宋_GB2312" w:hAnsi="宋体" w:eastAsia="仿宋_GB2312"/>
                <w:color w:val="000000"/>
                <w:sz w:val="18"/>
                <w:szCs w:val="18"/>
              </w:rPr>
            </w:pPr>
          </w:p>
        </w:tc>
        <w:tc>
          <w:tcPr>
            <w:tcW w:w="436" w:type="dxa"/>
            <w:vMerge w:val="continue"/>
            <w:vAlign w:val="center"/>
          </w:tcPr>
          <w:p>
            <w:pPr>
              <w:jc w:val="center"/>
              <w:rPr>
                <w:rFonts w:hint="eastAsia" w:ascii="仿宋_GB2312" w:hAnsi="宋体" w:eastAsia="仿宋_GB2312"/>
                <w:color w:val="000000"/>
                <w:sz w:val="18"/>
                <w:szCs w:val="18"/>
              </w:rPr>
            </w:pPr>
          </w:p>
        </w:tc>
        <w:tc>
          <w:tcPr>
            <w:tcW w:w="565" w:type="dxa"/>
            <w:vMerge w:val="continue"/>
            <w:vAlign w:val="center"/>
          </w:tcPr>
          <w:p>
            <w:pPr>
              <w:jc w:val="center"/>
              <w:rPr>
                <w:rFonts w:hint="eastAsia" w:ascii="仿宋_GB2312" w:hAnsi="宋体" w:eastAsia="仿宋_GB2312"/>
                <w:color w:val="000000"/>
                <w:sz w:val="18"/>
                <w:szCs w:val="18"/>
              </w:rPr>
            </w:pPr>
          </w:p>
        </w:tc>
        <w:tc>
          <w:tcPr>
            <w:tcW w:w="470" w:type="dxa"/>
            <w:vMerge w:val="continue"/>
            <w:vAlign w:val="center"/>
          </w:tcPr>
          <w:p>
            <w:pPr>
              <w:jc w:val="center"/>
              <w:rPr>
                <w:rFonts w:hint="eastAsia" w:ascii="仿宋_GB2312" w:hAnsi="宋体" w:eastAsia="仿宋_GB2312"/>
                <w:color w:val="000000"/>
                <w:sz w:val="18"/>
                <w:szCs w:val="18"/>
              </w:rPr>
            </w:pPr>
          </w:p>
        </w:tc>
        <w:tc>
          <w:tcPr>
            <w:tcW w:w="710" w:type="dxa"/>
            <w:vMerge w:val="continue"/>
            <w:vAlign w:val="center"/>
          </w:tcPr>
          <w:p>
            <w:pPr>
              <w:jc w:val="center"/>
              <w:rPr>
                <w:rFonts w:hint="eastAsia" w:ascii="仿宋_GB2312" w:hAnsi="宋体" w:eastAsia="仿宋_GB2312"/>
                <w:color w:val="000000"/>
                <w:sz w:val="18"/>
                <w:szCs w:val="18"/>
              </w:rPr>
            </w:pPr>
          </w:p>
        </w:tc>
        <w:tc>
          <w:tcPr>
            <w:tcW w:w="1357"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4</w:t>
            </w:r>
          </w:p>
        </w:tc>
        <w:tc>
          <w:tcPr>
            <w:tcW w:w="788"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1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928"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331" w:type="dxa"/>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5</w:t>
            </w:r>
          </w:p>
        </w:tc>
        <w:tc>
          <w:tcPr>
            <w:tcW w:w="788" w:type="dxa"/>
            <w:vMerge w:val="continue"/>
            <w:vAlign w:val="center"/>
          </w:tcPr>
          <w:p>
            <w:pPr>
              <w:jc w:val="center"/>
              <w:rPr>
                <w:rFonts w:hint="eastAsia" w:ascii="仿宋_GB2312" w:hAnsi="宋体" w:eastAsia="仿宋_GB2312"/>
                <w:color w:val="000000"/>
                <w:sz w:val="18"/>
                <w:szCs w:val="18"/>
              </w:rPr>
            </w:pPr>
          </w:p>
        </w:tc>
        <w:tc>
          <w:tcPr>
            <w:tcW w:w="11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928" w:type="dxa"/>
            <w:vMerge w:val="continue"/>
            <w:vAlign w:val="center"/>
          </w:tcPr>
          <w:p>
            <w:pPr>
              <w:widowControl/>
              <w:rPr>
                <w:rFonts w:hint="eastAsia" w:ascii="仿宋_GB2312" w:hAnsi="宋体" w:eastAsia="仿宋_GB2312"/>
                <w:color w:val="000000"/>
                <w:sz w:val="18"/>
                <w:szCs w:val="18"/>
              </w:rPr>
            </w:pPr>
          </w:p>
        </w:tc>
        <w:tc>
          <w:tcPr>
            <w:tcW w:w="13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6</w:t>
            </w:r>
          </w:p>
        </w:tc>
        <w:tc>
          <w:tcPr>
            <w:tcW w:w="788"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11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92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3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7</w:t>
            </w:r>
          </w:p>
        </w:tc>
        <w:tc>
          <w:tcPr>
            <w:tcW w:w="788" w:type="dxa"/>
            <w:vMerge w:val="continue"/>
            <w:vAlign w:val="center"/>
          </w:tcPr>
          <w:p>
            <w:pPr>
              <w:jc w:val="center"/>
              <w:rPr>
                <w:rFonts w:hint="eastAsia" w:ascii="仿宋_GB2312" w:hAnsi="宋体" w:eastAsia="仿宋_GB2312"/>
                <w:color w:val="000000"/>
                <w:sz w:val="18"/>
                <w:szCs w:val="18"/>
              </w:rPr>
            </w:pPr>
          </w:p>
        </w:tc>
        <w:tc>
          <w:tcPr>
            <w:tcW w:w="11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92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8</w:t>
            </w:r>
          </w:p>
        </w:tc>
        <w:tc>
          <w:tcPr>
            <w:tcW w:w="788"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1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2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9</w:t>
            </w:r>
          </w:p>
        </w:tc>
        <w:tc>
          <w:tcPr>
            <w:tcW w:w="788" w:type="dxa"/>
            <w:vMerge w:val="continue"/>
            <w:vAlign w:val="center"/>
          </w:tcPr>
          <w:p>
            <w:pPr>
              <w:jc w:val="center"/>
              <w:rPr>
                <w:rFonts w:hint="eastAsia" w:ascii="仿宋_GB2312" w:hAnsi="宋体" w:eastAsia="仿宋_GB2312"/>
                <w:color w:val="000000"/>
                <w:sz w:val="18"/>
                <w:szCs w:val="18"/>
              </w:rPr>
            </w:pPr>
          </w:p>
        </w:tc>
        <w:tc>
          <w:tcPr>
            <w:tcW w:w="11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92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10</w:t>
            </w:r>
          </w:p>
        </w:tc>
        <w:tc>
          <w:tcPr>
            <w:tcW w:w="788"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11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92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11</w:t>
            </w:r>
          </w:p>
        </w:tc>
        <w:tc>
          <w:tcPr>
            <w:tcW w:w="788" w:type="dxa"/>
            <w:vMerge w:val="continue"/>
            <w:vAlign w:val="center"/>
          </w:tcPr>
          <w:p>
            <w:pPr>
              <w:jc w:val="center"/>
              <w:rPr>
                <w:rFonts w:hint="eastAsia" w:ascii="仿宋_GB2312" w:hAnsi="宋体" w:eastAsia="仿宋_GB2312"/>
                <w:color w:val="000000"/>
                <w:sz w:val="18"/>
                <w:szCs w:val="18"/>
              </w:rPr>
            </w:pPr>
          </w:p>
        </w:tc>
        <w:tc>
          <w:tcPr>
            <w:tcW w:w="11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2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镇</w:t>
            </w:r>
            <w:r>
              <w:rPr>
                <w:rFonts w:hint="eastAsia" w:ascii="仿宋_GB2312" w:hAnsi="宋体" w:eastAsia="仿宋_GB2312"/>
                <w:color w:val="000000"/>
                <w:sz w:val="18"/>
                <w:szCs w:val="18"/>
              </w:rPr>
              <w:t>政府、村委会</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12</w:t>
            </w:r>
          </w:p>
        </w:tc>
        <w:tc>
          <w:tcPr>
            <w:tcW w:w="78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11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92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3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hint="eastAsia" w:ascii="仿宋_GB2312" w:hAnsi="宋体" w:eastAsia="仿宋_GB2312"/>
                <w:color w:val="000000"/>
                <w:sz w:val="18"/>
                <w:szCs w:val="18"/>
              </w:rPr>
            </w:pP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13</w:t>
            </w:r>
          </w:p>
        </w:tc>
        <w:tc>
          <w:tcPr>
            <w:tcW w:w="78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1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928"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3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14</w:t>
            </w:r>
          </w:p>
        </w:tc>
        <w:tc>
          <w:tcPr>
            <w:tcW w:w="78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1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928" w:type="dxa"/>
            <w:vMerge w:val="continue"/>
            <w:vAlign w:val="center"/>
          </w:tcPr>
          <w:p>
            <w:pPr>
              <w:rPr>
                <w:rFonts w:hint="eastAsia" w:ascii="仿宋_GB2312" w:hAnsi="宋体" w:eastAsia="仿宋_GB2312"/>
                <w:color w:val="000000"/>
                <w:sz w:val="18"/>
                <w:szCs w:val="18"/>
              </w:rPr>
            </w:pPr>
          </w:p>
        </w:tc>
        <w:tc>
          <w:tcPr>
            <w:tcW w:w="13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15</w:t>
            </w:r>
          </w:p>
        </w:tc>
        <w:tc>
          <w:tcPr>
            <w:tcW w:w="788"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11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928"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331" w:type="dxa"/>
            <w:vAlign w:val="center"/>
          </w:tcPr>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16</w:t>
            </w:r>
          </w:p>
        </w:tc>
        <w:tc>
          <w:tcPr>
            <w:tcW w:w="788" w:type="dxa"/>
            <w:vMerge w:val="continue"/>
            <w:vAlign w:val="center"/>
          </w:tcPr>
          <w:p>
            <w:pPr>
              <w:jc w:val="center"/>
              <w:rPr>
                <w:rFonts w:hint="eastAsia" w:ascii="仿宋_GB2312" w:hAnsi="宋体" w:eastAsia="仿宋_GB2312"/>
                <w:color w:val="000000"/>
                <w:sz w:val="18"/>
                <w:szCs w:val="18"/>
              </w:rPr>
            </w:pPr>
          </w:p>
        </w:tc>
        <w:tc>
          <w:tcPr>
            <w:tcW w:w="11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7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928" w:type="dxa"/>
            <w:vMerge w:val="continue"/>
            <w:vAlign w:val="center"/>
          </w:tcPr>
          <w:p>
            <w:pPr>
              <w:rPr>
                <w:rFonts w:hint="eastAsia" w:ascii="仿宋_GB2312" w:hAnsi="宋体" w:eastAsia="仿宋_GB2312"/>
                <w:color w:val="000000"/>
                <w:sz w:val="18"/>
                <w:szCs w:val="18"/>
              </w:rPr>
            </w:pPr>
          </w:p>
        </w:tc>
        <w:tc>
          <w:tcPr>
            <w:tcW w:w="13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94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镇政府、镇城建办</w:t>
            </w:r>
          </w:p>
        </w:tc>
        <w:tc>
          <w:tcPr>
            <w:tcW w:w="96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镇城建办</w:t>
            </w:r>
          </w:p>
        </w:tc>
        <w:tc>
          <w:tcPr>
            <w:tcW w:w="18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45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55" w:type="dxa"/>
            <w:vAlign w:val="center"/>
          </w:tcPr>
          <w:p>
            <w:pPr>
              <w:jc w:val="center"/>
              <w:rPr>
                <w:rFonts w:hint="eastAsia" w:ascii="仿宋_GB2312" w:hAnsi="宋体" w:eastAsia="仿宋_GB2312"/>
                <w:color w:val="000000"/>
                <w:sz w:val="18"/>
                <w:szCs w:val="18"/>
              </w:rPr>
            </w:pPr>
          </w:p>
        </w:tc>
        <w:tc>
          <w:tcPr>
            <w:tcW w:w="43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65" w:type="dxa"/>
            <w:vAlign w:val="center"/>
          </w:tcPr>
          <w:p>
            <w:pPr>
              <w:jc w:val="center"/>
              <w:rPr>
                <w:rFonts w:hint="eastAsia" w:ascii="仿宋_GB2312" w:hAnsi="宋体" w:eastAsia="仿宋_GB2312"/>
                <w:color w:val="000000"/>
                <w:sz w:val="18"/>
                <w:szCs w:val="18"/>
              </w:rPr>
            </w:pPr>
          </w:p>
        </w:tc>
        <w:tc>
          <w:tcPr>
            <w:tcW w:w="470" w:type="dxa"/>
            <w:vAlign w:val="center"/>
          </w:tcPr>
          <w:p>
            <w:pPr>
              <w:jc w:val="center"/>
              <w:rPr>
                <w:rFonts w:hint="eastAsia" w:ascii="仿宋_GB2312" w:hAnsi="宋体" w:eastAsia="仿宋_GB2312"/>
                <w:color w:val="000000"/>
                <w:sz w:val="18"/>
                <w:szCs w:val="18"/>
              </w:rPr>
            </w:pPr>
          </w:p>
        </w:tc>
        <w:tc>
          <w:tcPr>
            <w:tcW w:w="71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1357" w:type="dxa"/>
            <w:vAlign w:val="center"/>
          </w:tcPr>
          <w:p>
            <w:pPr>
              <w:jc w:val="center"/>
              <w:rPr>
                <w:rFonts w:hint="eastAsia" w:ascii="仿宋_GB2312" w:hAnsi="宋体" w:eastAsia="仿宋_GB2312"/>
                <w:color w:val="000000"/>
                <w:sz w:val="18"/>
                <w:szCs w:val="18"/>
              </w:rPr>
            </w:pPr>
          </w:p>
        </w:tc>
      </w:tr>
    </w:tbl>
    <w:p>
      <w:pPr>
        <w:rPr>
          <w:rFonts w:hint="eastAsia"/>
        </w:rPr>
      </w:pPr>
      <w:bookmarkStart w:id="8" w:name="_Toc24724725"/>
      <w:r>
        <w:rPr>
          <w:rFonts w:hint="eastAsia"/>
        </w:rPr>
        <w:br w:type="page"/>
      </w:r>
    </w:p>
    <w:p>
      <w:pPr>
        <w:pStyle w:val="3"/>
      </w:pPr>
      <w:bookmarkStart w:id="9" w:name="_Toc24724723"/>
      <w:r>
        <w:rPr>
          <w:rFonts w:hint="eastAsia"/>
        </w:rPr>
        <w:t>（</w:t>
      </w:r>
      <w:r>
        <w:rPr>
          <w:rFonts w:hint="eastAsia"/>
          <w:lang w:val="en-US" w:eastAsia="zh-CN"/>
        </w:rPr>
        <w:t>九</w:t>
      </w:r>
      <w:r>
        <w:rPr>
          <w:rFonts w:hint="eastAsia"/>
        </w:rPr>
        <w:t>）公共文化服务领域基层政务公开标准目录</w:t>
      </w:r>
      <w:bookmarkEnd w:id="9"/>
    </w:p>
    <w:tbl>
      <w:tblPr>
        <w:tblW w:w="15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643"/>
        <w:gridCol w:w="1102"/>
        <w:gridCol w:w="1984"/>
        <w:gridCol w:w="2387"/>
        <w:gridCol w:w="1366"/>
        <w:gridCol w:w="1072"/>
        <w:gridCol w:w="1097"/>
        <w:gridCol w:w="1097"/>
        <w:gridCol w:w="513"/>
        <w:gridCol w:w="572"/>
        <w:gridCol w:w="436"/>
        <w:gridCol w:w="575"/>
        <w:gridCol w:w="513"/>
        <w:gridCol w:w="669"/>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74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8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6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7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97" w:type="dxa"/>
            <w:vMerge w:val="restart"/>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eastAsia" w:ascii="黑体" w:hAnsi="宋体" w:eastAsia="黑体" w:cs="宋体"/>
                <w:kern w:val="0"/>
                <w:sz w:val="22"/>
              </w:rPr>
            </w:pPr>
            <w:r>
              <w:rPr>
                <w:rFonts w:hint="eastAsia" w:ascii="黑体" w:hAnsi="宋体" w:eastAsia="黑体" w:cs="宋体"/>
                <w:kern w:val="0"/>
                <w:sz w:val="22"/>
                <w:lang w:val="en-US" w:eastAsia="zh-CN"/>
              </w:rPr>
              <w:t>（室）</w:t>
            </w:r>
          </w:p>
        </w:tc>
        <w:tc>
          <w:tcPr>
            <w:tcW w:w="109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08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144"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continue"/>
            <w:vAlign w:val="center"/>
          </w:tcPr>
          <w:p>
            <w:pPr>
              <w:widowControl/>
              <w:jc w:val="left"/>
              <w:rPr>
                <w:rFonts w:ascii="Times New Roman" w:hAnsi="Times New Roman"/>
                <w:color w:val="000000"/>
                <w:kern w:val="0"/>
                <w:sz w:val="22"/>
              </w:rPr>
            </w:pPr>
          </w:p>
        </w:tc>
        <w:tc>
          <w:tcPr>
            <w:tcW w:w="64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0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4" w:type="dxa"/>
            <w:vMerge w:val="continue"/>
            <w:vAlign w:val="center"/>
          </w:tcPr>
          <w:p>
            <w:pPr>
              <w:widowControl/>
              <w:jc w:val="left"/>
              <w:rPr>
                <w:rFonts w:ascii="黑体" w:hAnsi="宋体" w:eastAsia="黑体" w:cs="宋体"/>
                <w:color w:val="000000"/>
                <w:kern w:val="0"/>
                <w:sz w:val="22"/>
              </w:rPr>
            </w:pPr>
          </w:p>
        </w:tc>
        <w:tc>
          <w:tcPr>
            <w:tcW w:w="2387" w:type="dxa"/>
            <w:vMerge w:val="continue"/>
            <w:vAlign w:val="center"/>
          </w:tcPr>
          <w:p>
            <w:pPr>
              <w:widowControl/>
              <w:jc w:val="left"/>
              <w:rPr>
                <w:rFonts w:ascii="黑体" w:hAnsi="宋体" w:eastAsia="黑体" w:cs="宋体"/>
                <w:color w:val="000000"/>
                <w:kern w:val="0"/>
                <w:sz w:val="22"/>
              </w:rPr>
            </w:pPr>
          </w:p>
        </w:tc>
        <w:tc>
          <w:tcPr>
            <w:tcW w:w="1366" w:type="dxa"/>
            <w:vMerge w:val="continue"/>
            <w:vAlign w:val="center"/>
          </w:tcPr>
          <w:p>
            <w:pPr>
              <w:widowControl/>
              <w:jc w:val="left"/>
              <w:rPr>
                <w:rFonts w:ascii="黑体" w:hAnsi="宋体" w:eastAsia="黑体" w:cs="宋体"/>
                <w:color w:val="000000"/>
                <w:kern w:val="0"/>
                <w:sz w:val="22"/>
              </w:rPr>
            </w:pPr>
          </w:p>
        </w:tc>
        <w:tc>
          <w:tcPr>
            <w:tcW w:w="1072" w:type="dxa"/>
            <w:vMerge w:val="continue"/>
            <w:vAlign w:val="center"/>
          </w:tcPr>
          <w:p>
            <w:pPr>
              <w:widowControl/>
              <w:jc w:val="left"/>
              <w:rPr>
                <w:rFonts w:ascii="黑体" w:hAnsi="宋体" w:eastAsia="黑体" w:cs="宋体"/>
                <w:color w:val="000000"/>
                <w:kern w:val="0"/>
                <w:sz w:val="22"/>
              </w:rPr>
            </w:pPr>
          </w:p>
        </w:tc>
        <w:tc>
          <w:tcPr>
            <w:tcW w:w="1097" w:type="dxa"/>
            <w:vMerge w:val="continue"/>
            <w:vAlign w:val="center"/>
          </w:tcPr>
          <w:p>
            <w:pPr>
              <w:widowControl/>
              <w:jc w:val="left"/>
              <w:rPr>
                <w:rFonts w:ascii="黑体" w:hAnsi="宋体" w:eastAsia="黑体" w:cs="宋体"/>
                <w:kern w:val="0"/>
                <w:sz w:val="22"/>
              </w:rPr>
            </w:pPr>
          </w:p>
        </w:tc>
        <w:tc>
          <w:tcPr>
            <w:tcW w:w="1097" w:type="dxa"/>
            <w:vMerge w:val="continue"/>
            <w:vAlign w:val="center"/>
          </w:tcPr>
          <w:p>
            <w:pPr>
              <w:widowControl/>
              <w:jc w:val="left"/>
              <w:rPr>
                <w:rFonts w:ascii="黑体" w:hAnsi="宋体" w:eastAsia="黑体" w:cs="宋体"/>
                <w:kern w:val="0"/>
                <w:sz w:val="22"/>
              </w:rPr>
            </w:pPr>
          </w:p>
        </w:tc>
        <w:tc>
          <w:tcPr>
            <w:tcW w:w="51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7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144" w:type="dxa"/>
            <w:vMerge w:val="continue"/>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1</w:t>
            </w:r>
          </w:p>
        </w:tc>
        <w:tc>
          <w:tcPr>
            <w:tcW w:w="643"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r>
            <w:r>
              <w:rPr>
                <w:rFonts w:hint="eastAsia" w:ascii="仿宋_GB2312" w:hAnsi="Times New Roman" w:eastAsia="仿宋_GB2312"/>
                <w:sz w:val="18"/>
                <w:szCs w:val="18"/>
              </w:rPr>
              <w:t>服务</w:t>
            </w:r>
          </w:p>
        </w:tc>
        <w:tc>
          <w:tcPr>
            <w:tcW w:w="110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98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r>
            <w:r>
              <w:rPr>
                <w:rFonts w:hint="eastAsia" w:ascii="仿宋_GB2312" w:hAnsi="Times New Roman" w:eastAsia="仿宋_GB2312"/>
                <w:sz w:val="18"/>
                <w:szCs w:val="18"/>
              </w:rPr>
              <w:t>2.开放时间；</w:t>
            </w:r>
            <w:r>
              <w:rPr>
                <w:rFonts w:hint="eastAsia" w:ascii="仿宋_GB2312" w:hAnsi="Times New Roman" w:eastAsia="仿宋_GB2312"/>
                <w:sz w:val="18"/>
                <w:szCs w:val="18"/>
              </w:rPr>
              <w:br/>
            </w:r>
            <w:r>
              <w:rPr>
                <w:rFonts w:hint="eastAsia" w:ascii="仿宋_GB2312" w:hAnsi="Times New Roman" w:eastAsia="仿宋_GB2312"/>
                <w:sz w:val="18"/>
                <w:szCs w:val="18"/>
              </w:rPr>
              <w:t>3.机构地址；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5.临时停止开放信息。</w:t>
            </w:r>
          </w:p>
        </w:tc>
        <w:tc>
          <w:tcPr>
            <w:tcW w:w="23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36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2" w:type="dxa"/>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4"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2</w:t>
            </w:r>
          </w:p>
        </w:tc>
        <w:tc>
          <w:tcPr>
            <w:tcW w:w="643" w:type="dxa"/>
            <w:vMerge w:val="continue"/>
            <w:vAlign w:val="center"/>
          </w:tcPr>
          <w:p>
            <w:pPr>
              <w:spacing w:line="240" w:lineRule="exact"/>
              <w:rPr>
                <w:rFonts w:ascii="仿宋_GB2312" w:hAnsi="Times New Roman" w:eastAsia="仿宋_GB2312"/>
                <w:sz w:val="18"/>
                <w:szCs w:val="18"/>
              </w:rPr>
            </w:pPr>
          </w:p>
        </w:tc>
        <w:tc>
          <w:tcPr>
            <w:tcW w:w="110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98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r>
            <w:r>
              <w:rPr>
                <w:rFonts w:hint="eastAsia" w:ascii="仿宋_GB2312" w:hAnsi="Times New Roman" w:eastAsia="仿宋_GB2312"/>
                <w:sz w:val="18"/>
                <w:szCs w:val="18"/>
              </w:rPr>
              <w:t>2.开放时间；</w:t>
            </w:r>
            <w:r>
              <w:rPr>
                <w:rFonts w:hint="eastAsia" w:ascii="仿宋_GB2312" w:hAnsi="Times New Roman" w:eastAsia="仿宋_GB2312"/>
                <w:sz w:val="18"/>
                <w:szCs w:val="18"/>
              </w:rPr>
              <w:br/>
            </w:r>
            <w:r>
              <w:rPr>
                <w:rFonts w:hint="eastAsia" w:ascii="仿宋_GB2312" w:hAnsi="Times New Roman" w:eastAsia="仿宋_GB2312"/>
                <w:sz w:val="18"/>
                <w:szCs w:val="18"/>
              </w:rPr>
              <w:t>3.机构地址；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5.临时停止开放信息。</w:t>
            </w:r>
          </w:p>
        </w:tc>
        <w:tc>
          <w:tcPr>
            <w:tcW w:w="23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36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2" w:type="dxa"/>
            <w:vAlign w:val="center"/>
          </w:tcPr>
          <w:p>
            <w:pPr>
              <w:spacing w:line="240" w:lineRule="exact"/>
              <w:rPr>
                <w:rFonts w:hint="default"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4"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3</w:t>
            </w:r>
          </w:p>
        </w:tc>
        <w:tc>
          <w:tcPr>
            <w:tcW w:w="643"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r>
            <w:r>
              <w:rPr>
                <w:rFonts w:hint="eastAsia" w:ascii="仿宋_GB2312" w:hAnsi="Times New Roman" w:eastAsia="仿宋_GB2312"/>
                <w:sz w:val="18"/>
                <w:szCs w:val="18"/>
              </w:rPr>
              <w:t>服务</w:t>
            </w:r>
          </w:p>
        </w:tc>
        <w:tc>
          <w:tcPr>
            <w:tcW w:w="110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98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r>
            <w:r>
              <w:rPr>
                <w:rFonts w:hint="eastAsia" w:ascii="仿宋_GB2312" w:hAnsi="Times New Roman" w:eastAsia="仿宋_GB2312"/>
                <w:sz w:val="18"/>
                <w:szCs w:val="18"/>
              </w:rPr>
              <w:t>2.开放时间；</w:t>
            </w:r>
            <w:r>
              <w:rPr>
                <w:rFonts w:hint="eastAsia" w:ascii="仿宋_GB2312" w:hAnsi="Times New Roman" w:eastAsia="仿宋_GB2312"/>
                <w:sz w:val="18"/>
                <w:szCs w:val="18"/>
              </w:rPr>
              <w:br/>
            </w:r>
            <w:r>
              <w:rPr>
                <w:rFonts w:hint="eastAsia" w:ascii="仿宋_GB2312" w:hAnsi="Times New Roman" w:eastAsia="仿宋_GB2312"/>
                <w:sz w:val="18"/>
                <w:szCs w:val="18"/>
              </w:rPr>
              <w:t>3.机构地址；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5.临时停止活动信息。</w:t>
            </w:r>
          </w:p>
        </w:tc>
        <w:tc>
          <w:tcPr>
            <w:tcW w:w="23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36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4"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4</w:t>
            </w:r>
          </w:p>
        </w:tc>
        <w:tc>
          <w:tcPr>
            <w:tcW w:w="643" w:type="dxa"/>
            <w:vMerge w:val="continue"/>
            <w:vAlign w:val="center"/>
          </w:tcPr>
          <w:p>
            <w:pPr>
              <w:spacing w:line="240" w:lineRule="exact"/>
              <w:rPr>
                <w:rFonts w:hint="eastAsia" w:ascii="仿宋_GB2312" w:hAnsi="Times New Roman" w:eastAsia="仿宋_GB2312"/>
                <w:sz w:val="18"/>
                <w:szCs w:val="18"/>
              </w:rPr>
            </w:pPr>
          </w:p>
        </w:tc>
        <w:tc>
          <w:tcPr>
            <w:tcW w:w="110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98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r>
            <w:r>
              <w:rPr>
                <w:rFonts w:hint="eastAsia" w:ascii="仿宋_GB2312" w:hAnsi="Times New Roman" w:eastAsia="仿宋_GB2312"/>
                <w:sz w:val="18"/>
                <w:szCs w:val="18"/>
              </w:rPr>
              <w:t>2.活动单位；</w:t>
            </w:r>
            <w:r>
              <w:rPr>
                <w:rFonts w:hint="eastAsia" w:ascii="仿宋_GB2312" w:hAnsi="Times New Roman" w:eastAsia="仿宋_GB2312"/>
                <w:sz w:val="18"/>
                <w:szCs w:val="18"/>
              </w:rPr>
              <w:br/>
            </w:r>
            <w:r>
              <w:rPr>
                <w:rFonts w:hint="eastAsia" w:ascii="仿宋_GB2312" w:hAnsi="Times New Roman" w:eastAsia="仿宋_GB2312"/>
                <w:sz w:val="18"/>
                <w:szCs w:val="18"/>
              </w:rPr>
              <w:t>3.活动地址；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5.临时停止活动信息。</w:t>
            </w:r>
          </w:p>
        </w:tc>
        <w:tc>
          <w:tcPr>
            <w:tcW w:w="23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36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4"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5</w:t>
            </w:r>
          </w:p>
        </w:tc>
        <w:tc>
          <w:tcPr>
            <w:tcW w:w="643" w:type="dxa"/>
            <w:vMerge w:val="continue"/>
            <w:vAlign w:val="center"/>
          </w:tcPr>
          <w:p>
            <w:pPr>
              <w:spacing w:line="240" w:lineRule="exact"/>
              <w:rPr>
                <w:rFonts w:hint="eastAsia" w:ascii="仿宋_GB2312" w:hAnsi="Times New Roman" w:eastAsia="仿宋_GB2312"/>
                <w:sz w:val="18"/>
                <w:szCs w:val="18"/>
              </w:rPr>
            </w:pPr>
          </w:p>
        </w:tc>
        <w:tc>
          <w:tcPr>
            <w:tcW w:w="110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98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r>
            <w:r>
              <w:rPr>
                <w:rFonts w:hint="eastAsia" w:ascii="仿宋_GB2312" w:hAnsi="Times New Roman" w:eastAsia="仿宋_GB2312"/>
                <w:sz w:val="18"/>
                <w:szCs w:val="18"/>
              </w:rPr>
              <w:t>2.活动单位；</w:t>
            </w:r>
            <w:r>
              <w:rPr>
                <w:rFonts w:hint="eastAsia" w:ascii="仿宋_GB2312" w:hAnsi="Times New Roman" w:eastAsia="仿宋_GB2312"/>
                <w:sz w:val="18"/>
                <w:szCs w:val="18"/>
              </w:rPr>
              <w:br/>
            </w:r>
            <w:r>
              <w:rPr>
                <w:rFonts w:hint="eastAsia" w:ascii="仿宋_GB2312" w:hAnsi="Times New Roman" w:eastAsia="仿宋_GB2312"/>
                <w:sz w:val="18"/>
                <w:szCs w:val="18"/>
              </w:rPr>
              <w:t>3.活动地址；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5.临时停止活动信息。</w:t>
            </w:r>
          </w:p>
        </w:tc>
        <w:tc>
          <w:tcPr>
            <w:tcW w:w="23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36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4"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6</w:t>
            </w:r>
          </w:p>
        </w:tc>
        <w:tc>
          <w:tcPr>
            <w:tcW w:w="643" w:type="dxa"/>
            <w:vMerge w:val="continue"/>
            <w:vAlign w:val="center"/>
          </w:tcPr>
          <w:p>
            <w:pPr>
              <w:spacing w:line="240" w:lineRule="exact"/>
              <w:rPr>
                <w:rFonts w:hint="eastAsia" w:ascii="仿宋_GB2312" w:hAnsi="Times New Roman" w:eastAsia="仿宋_GB2312"/>
                <w:sz w:val="18"/>
                <w:szCs w:val="18"/>
              </w:rPr>
            </w:pPr>
          </w:p>
        </w:tc>
        <w:tc>
          <w:tcPr>
            <w:tcW w:w="110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98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r>
            <w:r>
              <w:rPr>
                <w:rFonts w:hint="eastAsia" w:ascii="仿宋_GB2312" w:hAnsi="Times New Roman" w:eastAsia="仿宋_GB2312"/>
                <w:sz w:val="18"/>
                <w:szCs w:val="18"/>
              </w:rPr>
              <w:t>2.培训单位；</w:t>
            </w:r>
            <w:r>
              <w:rPr>
                <w:rFonts w:hint="eastAsia" w:ascii="仿宋_GB2312" w:hAnsi="Times New Roman" w:eastAsia="仿宋_GB2312"/>
                <w:sz w:val="18"/>
                <w:szCs w:val="18"/>
              </w:rPr>
              <w:br/>
            </w:r>
            <w:r>
              <w:rPr>
                <w:rFonts w:hint="eastAsia" w:ascii="仿宋_GB2312" w:hAnsi="Times New Roman" w:eastAsia="仿宋_GB2312"/>
                <w:sz w:val="18"/>
                <w:szCs w:val="18"/>
              </w:rPr>
              <w:t>3.培训地址；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5.临时停止活动信息。</w:t>
            </w:r>
          </w:p>
        </w:tc>
        <w:tc>
          <w:tcPr>
            <w:tcW w:w="23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36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4"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7</w:t>
            </w:r>
          </w:p>
        </w:tc>
        <w:tc>
          <w:tcPr>
            <w:tcW w:w="643" w:type="dxa"/>
            <w:vMerge w:val="continue"/>
            <w:vAlign w:val="center"/>
          </w:tcPr>
          <w:p>
            <w:pPr>
              <w:spacing w:line="240" w:lineRule="exact"/>
              <w:rPr>
                <w:rFonts w:hint="eastAsia" w:ascii="仿宋_GB2312" w:hAnsi="Times New Roman" w:eastAsia="仿宋_GB2312"/>
                <w:sz w:val="18"/>
                <w:szCs w:val="18"/>
              </w:rPr>
            </w:pPr>
          </w:p>
        </w:tc>
        <w:tc>
          <w:tcPr>
            <w:tcW w:w="110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98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r>
            <w:r>
              <w:rPr>
                <w:rFonts w:hint="eastAsia" w:ascii="仿宋_GB2312" w:hAnsi="Times New Roman" w:eastAsia="仿宋_GB2312"/>
                <w:sz w:val="18"/>
                <w:szCs w:val="18"/>
              </w:rPr>
              <w:t>2.组织单位；</w:t>
            </w:r>
            <w:r>
              <w:rPr>
                <w:rFonts w:hint="eastAsia" w:ascii="仿宋_GB2312" w:hAnsi="Times New Roman" w:eastAsia="仿宋_GB2312"/>
                <w:sz w:val="18"/>
                <w:szCs w:val="18"/>
              </w:rPr>
              <w:br/>
            </w:r>
            <w:r>
              <w:rPr>
                <w:rFonts w:hint="eastAsia" w:ascii="仿宋_GB2312" w:hAnsi="Times New Roman" w:eastAsia="仿宋_GB2312"/>
                <w:sz w:val="18"/>
                <w:szCs w:val="18"/>
              </w:rPr>
              <w:t>3.活动地址；</w:t>
            </w:r>
            <w:r>
              <w:rPr>
                <w:rFonts w:hint="eastAsia" w:ascii="仿宋_GB2312" w:hAnsi="Times New Roman" w:eastAsia="仿宋_GB2312"/>
                <w:sz w:val="18"/>
                <w:szCs w:val="18"/>
              </w:rPr>
              <w:br/>
            </w:r>
            <w:r>
              <w:rPr>
                <w:rFonts w:hint="eastAsia" w:ascii="仿宋_GB2312" w:hAnsi="Times New Roman" w:eastAsia="仿宋_GB2312"/>
                <w:sz w:val="18"/>
                <w:szCs w:val="18"/>
              </w:rPr>
              <w:t>4.联系电话；</w:t>
            </w:r>
            <w:r>
              <w:rPr>
                <w:rFonts w:hint="eastAsia" w:ascii="仿宋_GB2312" w:hAnsi="Times New Roman" w:eastAsia="仿宋_GB2312"/>
                <w:sz w:val="18"/>
                <w:szCs w:val="18"/>
              </w:rPr>
              <w:br/>
            </w:r>
            <w:r>
              <w:rPr>
                <w:rFonts w:hint="eastAsia" w:ascii="仿宋_GB2312" w:hAnsi="Times New Roman" w:eastAsia="仿宋_GB2312"/>
                <w:sz w:val="18"/>
                <w:szCs w:val="18"/>
              </w:rPr>
              <w:t>5.临时停止活动信息。</w:t>
            </w:r>
          </w:p>
        </w:tc>
        <w:tc>
          <w:tcPr>
            <w:tcW w:w="23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36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4"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8</w:t>
            </w:r>
          </w:p>
        </w:tc>
        <w:tc>
          <w:tcPr>
            <w:tcW w:w="64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r>
            <w:r>
              <w:rPr>
                <w:rFonts w:hint="eastAsia" w:ascii="仿宋_GB2312" w:hAnsi="Times New Roman" w:eastAsia="仿宋_GB2312"/>
                <w:sz w:val="18"/>
                <w:szCs w:val="18"/>
              </w:rPr>
              <w:t>服务</w:t>
            </w:r>
          </w:p>
        </w:tc>
        <w:tc>
          <w:tcPr>
            <w:tcW w:w="110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98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3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36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0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镇文化站</w:t>
            </w:r>
          </w:p>
        </w:tc>
        <w:tc>
          <w:tcPr>
            <w:tcW w:w="109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3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57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1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6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1144" w:type="dxa"/>
            <w:vAlign w:val="center"/>
          </w:tcPr>
          <w:p>
            <w:pPr>
              <w:spacing w:line="240" w:lineRule="exact"/>
              <w:rPr>
                <w:rFonts w:hint="eastAsia" w:ascii="仿宋_GB2312" w:hAnsi="Times New Roman" w:eastAsia="仿宋_GB2312"/>
                <w:sz w:val="18"/>
                <w:szCs w:val="18"/>
              </w:rPr>
            </w:pPr>
          </w:p>
        </w:tc>
      </w:tr>
    </w:tbl>
    <w:p>
      <w:pPr>
        <w:rPr>
          <w:rFonts w:hint="eastAsia"/>
        </w:rPr>
      </w:pPr>
      <w:r>
        <w:rPr>
          <w:rFonts w:hint="eastAsia"/>
        </w:rPr>
        <w:br w:type="page"/>
      </w:r>
    </w:p>
    <w:p>
      <w:pPr>
        <w:pStyle w:val="3"/>
        <w:rPr>
          <w:rFonts w:hint="eastAsia"/>
        </w:rPr>
      </w:pPr>
      <w:r>
        <w:rPr>
          <w:rFonts w:hint="eastAsia"/>
        </w:rPr>
        <w:t>（</w:t>
      </w:r>
      <w:r>
        <w:rPr>
          <w:rFonts w:hint="eastAsia"/>
          <w:lang w:val="en-US" w:eastAsia="zh-CN"/>
        </w:rPr>
        <w:t>十</w:t>
      </w:r>
      <w:r>
        <w:rPr>
          <w:rFonts w:hint="eastAsia"/>
        </w:rPr>
        <w:t>）安全生产领域基层政务公开标准目录</w:t>
      </w:r>
      <w:bookmarkEnd w:id="8"/>
    </w:p>
    <w:tbl>
      <w:tblPr>
        <w:tblW w:w="15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592"/>
        <w:gridCol w:w="1145"/>
        <w:gridCol w:w="2344"/>
        <w:gridCol w:w="2709"/>
        <w:gridCol w:w="988"/>
        <w:gridCol w:w="719"/>
        <w:gridCol w:w="1000"/>
        <w:gridCol w:w="1377"/>
        <w:gridCol w:w="435"/>
        <w:gridCol w:w="577"/>
        <w:gridCol w:w="358"/>
        <w:gridCol w:w="704"/>
        <w:gridCol w:w="435"/>
        <w:gridCol w:w="69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34" w:type="dxa"/>
            <w:vMerge w:val="restart"/>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737"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4"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9"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988"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719"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000" w:type="dxa"/>
            <w:vMerge w:val="restart"/>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eastAsia" w:ascii="黑体" w:hAnsi="宋体" w:eastAsia="黑体" w:cs="宋体"/>
                <w:kern w:val="0"/>
                <w:sz w:val="22"/>
              </w:rPr>
            </w:pPr>
            <w:r>
              <w:rPr>
                <w:rFonts w:hint="eastAsia" w:ascii="黑体" w:hAnsi="宋体" w:eastAsia="黑体" w:cs="宋体"/>
                <w:kern w:val="0"/>
                <w:sz w:val="22"/>
                <w:lang w:val="en-US" w:eastAsia="zh-CN"/>
              </w:rPr>
              <w:t>（室）</w:t>
            </w:r>
          </w:p>
        </w:tc>
        <w:tc>
          <w:tcPr>
            <w:tcW w:w="1377" w:type="dxa"/>
            <w:vMerge w:val="restart"/>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012"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062"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125"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c>
          <w:tcPr>
            <w:tcW w:w="1235"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434" w:type="dxa"/>
            <w:vMerge w:val="continue"/>
            <w:vAlign w:val="center"/>
          </w:tcPr>
          <w:p>
            <w:pPr>
              <w:widowControl/>
              <w:jc w:val="center"/>
              <w:rPr>
                <w:rFonts w:hint="eastAsia" w:ascii="仿宋_GB2312" w:hAnsi="Times New Roman" w:eastAsia="仿宋_GB2312"/>
                <w:color w:val="000000"/>
                <w:kern w:val="0"/>
                <w:sz w:val="18"/>
                <w:szCs w:val="18"/>
              </w:rPr>
            </w:pPr>
          </w:p>
        </w:tc>
        <w:tc>
          <w:tcPr>
            <w:tcW w:w="592"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145"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4" w:type="dxa"/>
            <w:vMerge w:val="continue"/>
            <w:vAlign w:val="center"/>
          </w:tcPr>
          <w:p>
            <w:pPr>
              <w:widowControl/>
              <w:jc w:val="left"/>
              <w:rPr>
                <w:rFonts w:hint="eastAsia" w:ascii="黑体" w:hAnsi="宋体" w:eastAsia="黑体" w:cs="宋体"/>
                <w:color w:val="000000"/>
                <w:kern w:val="0"/>
                <w:sz w:val="22"/>
              </w:rPr>
            </w:pPr>
          </w:p>
        </w:tc>
        <w:tc>
          <w:tcPr>
            <w:tcW w:w="2709" w:type="dxa"/>
            <w:vMerge w:val="continue"/>
            <w:vAlign w:val="center"/>
          </w:tcPr>
          <w:p>
            <w:pPr>
              <w:widowControl/>
              <w:jc w:val="left"/>
              <w:rPr>
                <w:rFonts w:hint="eastAsia" w:ascii="黑体" w:hAnsi="宋体" w:eastAsia="黑体" w:cs="宋体"/>
                <w:color w:val="000000"/>
                <w:kern w:val="0"/>
                <w:sz w:val="22"/>
              </w:rPr>
            </w:pPr>
          </w:p>
        </w:tc>
        <w:tc>
          <w:tcPr>
            <w:tcW w:w="988" w:type="dxa"/>
            <w:vMerge w:val="continue"/>
            <w:vAlign w:val="center"/>
          </w:tcPr>
          <w:p>
            <w:pPr>
              <w:widowControl/>
              <w:jc w:val="left"/>
              <w:rPr>
                <w:rFonts w:hint="eastAsia" w:ascii="黑体" w:hAnsi="宋体" w:eastAsia="黑体" w:cs="宋体"/>
                <w:color w:val="000000"/>
                <w:kern w:val="0"/>
                <w:sz w:val="22"/>
              </w:rPr>
            </w:pPr>
          </w:p>
        </w:tc>
        <w:tc>
          <w:tcPr>
            <w:tcW w:w="719" w:type="dxa"/>
            <w:vMerge w:val="continue"/>
            <w:vAlign w:val="center"/>
          </w:tcPr>
          <w:p>
            <w:pPr>
              <w:widowControl/>
              <w:jc w:val="center"/>
              <w:rPr>
                <w:rFonts w:hint="eastAsia" w:ascii="黑体" w:hAnsi="宋体" w:eastAsia="黑体" w:cs="宋体"/>
                <w:color w:val="000000"/>
                <w:kern w:val="0"/>
                <w:sz w:val="22"/>
              </w:rPr>
            </w:pPr>
          </w:p>
        </w:tc>
        <w:tc>
          <w:tcPr>
            <w:tcW w:w="1000" w:type="dxa"/>
            <w:vMerge w:val="continue"/>
            <w:vAlign w:val="center"/>
          </w:tcPr>
          <w:p>
            <w:pPr>
              <w:widowControl/>
              <w:jc w:val="left"/>
              <w:rPr>
                <w:rFonts w:hint="eastAsia" w:ascii="黑体" w:hAnsi="宋体" w:eastAsia="黑体" w:cs="宋体"/>
                <w:kern w:val="0"/>
                <w:sz w:val="22"/>
              </w:rPr>
            </w:pPr>
          </w:p>
        </w:tc>
        <w:tc>
          <w:tcPr>
            <w:tcW w:w="1377" w:type="dxa"/>
            <w:vMerge w:val="continue"/>
            <w:vAlign w:val="center"/>
          </w:tcPr>
          <w:p>
            <w:pPr>
              <w:widowControl/>
              <w:jc w:val="left"/>
              <w:rPr>
                <w:rFonts w:hint="eastAsia" w:ascii="黑体" w:hAnsi="宋体" w:eastAsia="黑体" w:cs="宋体"/>
                <w:kern w:val="0"/>
                <w:sz w:val="22"/>
              </w:rPr>
            </w:pPr>
          </w:p>
        </w:tc>
        <w:tc>
          <w:tcPr>
            <w:tcW w:w="435"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577"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358"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04"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5"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9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c>
          <w:tcPr>
            <w:tcW w:w="1235" w:type="dxa"/>
            <w:vMerge w:val="continue"/>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434"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592"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145"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3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709"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988"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9" w:type="dxa"/>
            <w:vAlign w:val="center"/>
          </w:tcPr>
          <w:p>
            <w:pPr>
              <w:jc w:val="center"/>
              <w:rPr>
                <w:rFonts w:hint="default" w:ascii="仿宋_GB2312" w:hAnsi="宋体" w:eastAsia="仿宋_GB2312" w:cs="宋体"/>
                <w:bCs/>
                <w:sz w:val="18"/>
                <w:szCs w:val="18"/>
                <w:lang w:val="en-US" w:eastAsia="zh-CN"/>
              </w:rPr>
            </w:pPr>
            <w:r>
              <w:rPr>
                <w:rFonts w:hint="eastAsia" w:ascii="仿宋_GB2312" w:eastAsia="仿宋_GB2312"/>
                <w:bCs/>
                <w:sz w:val="18"/>
                <w:szCs w:val="18"/>
                <w:lang w:val="en-US" w:eastAsia="zh-CN"/>
              </w:rPr>
              <w:t>镇安监办</w:t>
            </w:r>
          </w:p>
        </w:tc>
        <w:tc>
          <w:tcPr>
            <w:tcW w:w="1000" w:type="dxa"/>
            <w:vAlign w:val="center"/>
          </w:tcPr>
          <w:p>
            <w:pPr>
              <w:jc w:val="cente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Merge w:val="restart"/>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434"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592" w:type="dxa"/>
            <w:vMerge w:val="continue"/>
            <w:vAlign w:val="center"/>
          </w:tcPr>
          <w:p>
            <w:pPr>
              <w:rPr>
                <w:rFonts w:hint="eastAsia" w:ascii="仿宋_GB2312" w:hAnsi="宋体" w:eastAsia="仿宋_GB2312" w:cs="宋体"/>
                <w:color w:val="000000"/>
                <w:sz w:val="18"/>
                <w:szCs w:val="18"/>
              </w:rPr>
            </w:pPr>
          </w:p>
        </w:tc>
        <w:tc>
          <w:tcPr>
            <w:tcW w:w="1145"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3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709"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988"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9"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jc w:val="cente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Merge w:val="continue"/>
            <w:vAlign w:val="center"/>
          </w:tcPr>
          <w:p>
            <w:pPr>
              <w:spacing w:line="240" w:lineRule="exact"/>
              <w:jc w:val="left"/>
              <w:rPr>
                <w:rFonts w:hint="eastAsia" w:ascii="仿宋_GB2312" w:eastAsia="仿宋_GB2312"/>
                <w:sz w:val="18"/>
                <w:szCs w:val="18"/>
              </w:rPr>
            </w:pP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434"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592" w:type="dxa"/>
            <w:vMerge w:val="continue"/>
            <w:vAlign w:val="center"/>
          </w:tcPr>
          <w:p>
            <w:pPr>
              <w:rPr>
                <w:rFonts w:hint="eastAsia" w:ascii="仿宋_GB2312" w:hAnsi="宋体" w:eastAsia="仿宋_GB2312" w:cs="宋体"/>
                <w:color w:val="000000"/>
                <w:sz w:val="18"/>
                <w:szCs w:val="18"/>
              </w:rPr>
            </w:pPr>
          </w:p>
        </w:tc>
        <w:tc>
          <w:tcPr>
            <w:tcW w:w="1145"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3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709"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988"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719"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jc w:val="cente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Merge w:val="continue"/>
            <w:vAlign w:val="center"/>
          </w:tcPr>
          <w:p>
            <w:pPr>
              <w:spacing w:line="240" w:lineRule="exact"/>
              <w:jc w:val="left"/>
              <w:rPr>
                <w:rFonts w:hint="eastAsia" w:ascii="仿宋_GB2312" w:eastAsia="仿宋_GB2312"/>
                <w:sz w:val="18"/>
                <w:szCs w:val="18"/>
              </w:rPr>
            </w:pP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34"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592" w:type="dxa"/>
            <w:vMerge w:val="continue"/>
            <w:vAlign w:val="center"/>
          </w:tcPr>
          <w:p>
            <w:pPr>
              <w:rPr>
                <w:rFonts w:hint="eastAsia" w:ascii="仿宋_GB2312" w:hAnsi="宋体" w:eastAsia="仿宋_GB2312" w:cs="宋体"/>
                <w:color w:val="000000"/>
                <w:sz w:val="18"/>
                <w:szCs w:val="18"/>
              </w:rPr>
            </w:pPr>
          </w:p>
        </w:tc>
        <w:tc>
          <w:tcPr>
            <w:tcW w:w="1145"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3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709"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988"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719"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jc w:val="cente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■公开查阅点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434" w:type="dxa"/>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5</w:t>
            </w:r>
          </w:p>
        </w:tc>
        <w:tc>
          <w:tcPr>
            <w:tcW w:w="592" w:type="dxa"/>
            <w:vMerge w:val="continue"/>
            <w:vAlign w:val="center"/>
          </w:tcPr>
          <w:p>
            <w:pPr>
              <w:rPr>
                <w:rFonts w:hint="eastAsia" w:ascii="仿宋_GB2312" w:hAnsi="宋体" w:eastAsia="仿宋_GB2312" w:cs="宋体"/>
                <w:color w:val="000000"/>
                <w:sz w:val="18"/>
                <w:szCs w:val="18"/>
              </w:rPr>
            </w:pPr>
          </w:p>
        </w:tc>
        <w:tc>
          <w:tcPr>
            <w:tcW w:w="114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3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709" w:type="dxa"/>
            <w:vAlign w:val="top"/>
          </w:tcPr>
          <w:p>
            <w:r>
              <w:rPr>
                <w:rFonts w:hint="eastAsia" w:ascii="仿宋_GB2312" w:eastAsia="仿宋_GB2312"/>
                <w:bCs/>
                <w:color w:val="000000"/>
                <w:sz w:val="18"/>
                <w:szCs w:val="18"/>
              </w:rPr>
              <w:t>《政府信息公开条例》、《关于全面推进政务公开工作的意见》</w:t>
            </w:r>
          </w:p>
        </w:tc>
        <w:tc>
          <w:tcPr>
            <w:tcW w:w="98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719"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■便民服务站</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434" w:type="dxa"/>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6</w:t>
            </w:r>
          </w:p>
        </w:tc>
        <w:tc>
          <w:tcPr>
            <w:tcW w:w="592" w:type="dxa"/>
            <w:vMerge w:val="continue"/>
            <w:vAlign w:val="center"/>
          </w:tcPr>
          <w:p>
            <w:pPr>
              <w:rPr>
                <w:rFonts w:hint="eastAsia" w:ascii="仿宋_GB2312" w:hAnsi="宋体" w:eastAsia="仿宋_GB2312" w:cs="宋体"/>
                <w:color w:val="000000"/>
                <w:sz w:val="18"/>
                <w:szCs w:val="18"/>
              </w:rPr>
            </w:pPr>
          </w:p>
        </w:tc>
        <w:tc>
          <w:tcPr>
            <w:tcW w:w="1145"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3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709" w:type="dxa"/>
            <w:vAlign w:val="top"/>
          </w:tcPr>
          <w:p>
            <w:r>
              <w:rPr>
                <w:rFonts w:hint="eastAsia" w:ascii="仿宋_GB2312" w:eastAsia="仿宋_GB2312"/>
                <w:bCs/>
                <w:color w:val="000000"/>
                <w:sz w:val="18"/>
                <w:szCs w:val="18"/>
              </w:rPr>
              <w:t>《政府信息公开条例》、《关于全面推进政务公开工作的意见》</w:t>
            </w:r>
          </w:p>
        </w:tc>
        <w:tc>
          <w:tcPr>
            <w:tcW w:w="988"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719"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■公开查阅点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34" w:type="dxa"/>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7</w:t>
            </w:r>
          </w:p>
        </w:tc>
        <w:tc>
          <w:tcPr>
            <w:tcW w:w="592"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145"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3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709"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988"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719"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■广播电视   ■公开查阅点</w:t>
            </w:r>
          </w:p>
          <w:p>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7" w:hRule="atLeast"/>
          <w:jc w:val="center"/>
        </w:trPr>
        <w:tc>
          <w:tcPr>
            <w:tcW w:w="434" w:type="dxa"/>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8</w:t>
            </w:r>
          </w:p>
        </w:tc>
        <w:tc>
          <w:tcPr>
            <w:tcW w:w="592"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145"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3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709"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《政府信息公开条例》、《突发事件应对法》、《关于全面加强政务公开工作的意见》</w:t>
            </w:r>
          </w:p>
        </w:tc>
        <w:tc>
          <w:tcPr>
            <w:tcW w:w="988"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719"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r>
              <w:rPr>
                <w:rFonts w:hint="eastAsia" w:ascii="仿宋_GB2312" w:eastAsia="仿宋_GB2312"/>
                <w:sz w:val="18"/>
                <w:szCs w:val="18"/>
              </w:rPr>
              <w:br/>
            </w:r>
            <w:r>
              <w:rPr>
                <w:rFonts w:hint="eastAsia" w:ascii="仿宋_GB2312" w:eastAsia="仿宋_GB2312"/>
                <w:sz w:val="18"/>
                <w:szCs w:val="18"/>
              </w:rPr>
              <w:t>■便民服务站</w:t>
            </w:r>
          </w:p>
          <w:p>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434" w:type="dxa"/>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9</w:t>
            </w:r>
          </w:p>
        </w:tc>
        <w:tc>
          <w:tcPr>
            <w:tcW w:w="592" w:type="dxa"/>
            <w:vMerge w:val="continue"/>
            <w:vAlign w:val="center"/>
          </w:tcPr>
          <w:p>
            <w:pPr>
              <w:rPr>
                <w:rFonts w:hint="eastAsia" w:ascii="仿宋_GB2312" w:hAnsi="宋体" w:eastAsia="仿宋_GB2312" w:cs="宋体"/>
                <w:color w:val="000000"/>
                <w:sz w:val="18"/>
                <w:szCs w:val="18"/>
              </w:rPr>
            </w:pPr>
          </w:p>
        </w:tc>
        <w:tc>
          <w:tcPr>
            <w:tcW w:w="114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3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70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98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719"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r>
            <w:r>
              <w:rPr>
                <w:rFonts w:hint="eastAsia" w:ascii="仿宋_GB2312" w:eastAsia="仿宋_GB2312"/>
                <w:sz w:val="18"/>
                <w:szCs w:val="18"/>
              </w:rPr>
              <w:t>■广播电视   ■纸质媒体</w:t>
            </w:r>
            <w:r>
              <w:rPr>
                <w:rFonts w:hint="eastAsia" w:ascii="仿宋_GB2312" w:eastAsia="仿宋_GB2312"/>
                <w:sz w:val="18"/>
                <w:szCs w:val="18"/>
              </w:rPr>
              <w:br/>
            </w:r>
            <w:r>
              <w:rPr>
                <w:rFonts w:hint="eastAsia" w:ascii="仿宋_GB2312" w:eastAsia="仿宋_GB2312"/>
                <w:sz w:val="18"/>
                <w:szCs w:val="18"/>
              </w:rPr>
              <w:t>■其他</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jc w:val="center"/>
        </w:trPr>
        <w:tc>
          <w:tcPr>
            <w:tcW w:w="434"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10</w:t>
            </w:r>
          </w:p>
        </w:tc>
        <w:tc>
          <w:tcPr>
            <w:tcW w:w="592"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145"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3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70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988"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719"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r>
            <w:r>
              <w:rPr>
                <w:rFonts w:hint="eastAsia" w:ascii="仿宋_GB2312" w:eastAsia="仿宋_GB2312"/>
                <w:sz w:val="18"/>
                <w:szCs w:val="18"/>
              </w:rPr>
              <w:t>■广播电视   ■纸质媒体</w:t>
            </w:r>
          </w:p>
          <w:p>
            <w:pPr>
              <w:spacing w:line="240" w:lineRule="exact"/>
              <w:jc w:val="left"/>
              <w:rPr>
                <w:rFonts w:hint="eastAsia" w:ascii="仿宋_GB2312" w:eastAsia="仿宋_GB2312"/>
                <w:sz w:val="18"/>
                <w:szCs w:val="18"/>
              </w:rPr>
            </w:pPr>
            <w:r>
              <w:rPr>
                <w:rFonts w:hint="eastAsia" w:ascii="仿宋_GB2312" w:eastAsia="仿宋_GB2312"/>
                <w:sz w:val="18"/>
                <w:szCs w:val="18"/>
              </w:rPr>
              <w:t>■便民服务站 ■入户/现场</w:t>
            </w:r>
            <w:r>
              <w:rPr>
                <w:rFonts w:hint="eastAsia" w:ascii="仿宋_GB2312" w:eastAsia="仿宋_GB2312"/>
                <w:sz w:val="18"/>
                <w:szCs w:val="18"/>
              </w:rPr>
              <w:br/>
            </w:r>
            <w:r>
              <w:rPr>
                <w:rFonts w:hint="eastAsia" w:ascii="仿宋_GB2312" w:eastAsia="仿宋_GB2312"/>
                <w:sz w:val="18"/>
                <w:szCs w:val="18"/>
              </w:rPr>
              <w:t>■社区/企事业单位、村公示栏（电子屏）</w:t>
            </w:r>
            <w:r>
              <w:rPr>
                <w:rFonts w:hint="eastAsia" w:ascii="仿宋_GB2312" w:eastAsia="仿宋_GB2312"/>
                <w:sz w:val="18"/>
                <w:szCs w:val="18"/>
              </w:rPr>
              <w:br/>
            </w:r>
            <w:r>
              <w:rPr>
                <w:rFonts w:hint="eastAsia" w:ascii="仿宋_GB2312" w:eastAsia="仿宋_GB2312"/>
                <w:sz w:val="18"/>
                <w:szCs w:val="18"/>
              </w:rPr>
              <w:t>■精准推送   ■其他</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34"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11</w:t>
            </w:r>
          </w:p>
        </w:tc>
        <w:tc>
          <w:tcPr>
            <w:tcW w:w="592"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14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344" w:type="dxa"/>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70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98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719"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jc w:val="center"/>
        </w:trPr>
        <w:tc>
          <w:tcPr>
            <w:tcW w:w="434"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12</w:t>
            </w:r>
          </w:p>
        </w:tc>
        <w:tc>
          <w:tcPr>
            <w:tcW w:w="592"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14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3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70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98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719"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434"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13</w:t>
            </w:r>
          </w:p>
        </w:tc>
        <w:tc>
          <w:tcPr>
            <w:tcW w:w="592" w:type="dxa"/>
            <w:vMerge w:val="continue"/>
            <w:vAlign w:val="center"/>
          </w:tcPr>
          <w:p>
            <w:pPr>
              <w:rPr>
                <w:rFonts w:hint="eastAsia" w:ascii="仿宋_GB2312" w:hAnsi="宋体" w:eastAsia="仿宋_GB2312" w:cs="宋体"/>
                <w:color w:val="000000"/>
                <w:sz w:val="18"/>
                <w:szCs w:val="18"/>
              </w:rPr>
            </w:pPr>
          </w:p>
        </w:tc>
        <w:tc>
          <w:tcPr>
            <w:tcW w:w="114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3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709"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98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719"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34"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14</w:t>
            </w:r>
          </w:p>
        </w:tc>
        <w:tc>
          <w:tcPr>
            <w:tcW w:w="592" w:type="dxa"/>
            <w:vMerge w:val="continue"/>
            <w:vAlign w:val="center"/>
          </w:tcPr>
          <w:p>
            <w:pPr>
              <w:rPr>
                <w:rFonts w:hint="eastAsia" w:ascii="仿宋_GB2312" w:hAnsi="宋体" w:eastAsia="仿宋_GB2312" w:cs="宋体"/>
                <w:color w:val="000000"/>
                <w:sz w:val="18"/>
                <w:szCs w:val="18"/>
              </w:rPr>
            </w:pPr>
          </w:p>
        </w:tc>
        <w:tc>
          <w:tcPr>
            <w:tcW w:w="1145"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3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709"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98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719" w:type="dxa"/>
            <w:vAlign w:val="center"/>
          </w:tcPr>
          <w:p>
            <w:pPr>
              <w:rPr>
                <w:rFonts w:hint="eastAsia" w:ascii="仿宋_GB2312" w:hAnsi="宋体" w:eastAsia="仿宋_GB2312" w:cs="宋体"/>
                <w:bCs/>
                <w:sz w:val="18"/>
                <w:szCs w:val="18"/>
              </w:rPr>
            </w:pPr>
            <w:r>
              <w:rPr>
                <w:rFonts w:hint="eastAsia" w:ascii="仿宋_GB2312" w:eastAsia="仿宋_GB2312"/>
                <w:bCs/>
                <w:sz w:val="18"/>
                <w:szCs w:val="18"/>
                <w:lang w:val="en-US" w:eastAsia="zh-CN"/>
              </w:rPr>
              <w:t>镇安监办</w:t>
            </w:r>
          </w:p>
        </w:tc>
        <w:tc>
          <w:tcPr>
            <w:tcW w:w="1000" w:type="dxa"/>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377"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77"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358"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0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435"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69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1235" w:type="dxa"/>
            <w:vAlign w:val="center"/>
          </w:tcPr>
          <w:p>
            <w:pPr>
              <w:rPr>
                <w:rFonts w:hint="eastAsia" w:ascii="仿宋_GB2312" w:eastAsia="仿宋_GB2312"/>
                <w:bCs/>
                <w:sz w:val="18"/>
                <w:szCs w:val="18"/>
              </w:rPr>
            </w:pPr>
          </w:p>
        </w:tc>
      </w:tr>
    </w:tbl>
    <w:p>
      <w:pPr/>
      <w:r>
        <w:br w:type="page"/>
      </w:r>
      <w:bookmarkStart w:id="10" w:name="_Toc24724726"/>
    </w:p>
    <w:p>
      <w:pPr>
        <w:pStyle w:val="3"/>
        <w:rPr>
          <w:rFonts w:hint="eastAsia"/>
        </w:rPr>
      </w:pPr>
      <w:r>
        <w:rPr>
          <w:rFonts w:hint="eastAsia"/>
        </w:rPr>
        <w:t>（</w:t>
      </w:r>
      <w:r>
        <w:rPr>
          <w:rFonts w:hint="eastAsia"/>
          <w:lang w:val="en-US" w:eastAsia="zh-CN"/>
        </w:rPr>
        <w:t>十一</w:t>
      </w:r>
      <w:r>
        <w:rPr>
          <w:rFonts w:hint="eastAsia"/>
        </w:rPr>
        <w:t>）救灾生产领域基层政务公开标准目录</w:t>
      </w:r>
      <w:bookmarkEnd w:id="10"/>
    </w:p>
    <w:tbl>
      <w:tblPr>
        <w:tblW w:w="1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604"/>
        <w:gridCol w:w="782"/>
        <w:gridCol w:w="2514"/>
        <w:gridCol w:w="1921"/>
        <w:gridCol w:w="1924"/>
        <w:gridCol w:w="757"/>
        <w:gridCol w:w="876"/>
        <w:gridCol w:w="1520"/>
        <w:gridCol w:w="436"/>
        <w:gridCol w:w="544"/>
        <w:gridCol w:w="436"/>
        <w:gridCol w:w="544"/>
        <w:gridCol w:w="437"/>
        <w:gridCol w:w="696"/>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36" w:type="dxa"/>
            <w:vMerge w:val="restart"/>
            <w:tcBorders>
              <w:tl2br w:val="nil"/>
              <w:tr2bl w:val="nil"/>
            </w:tcBorders>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386" w:type="dxa"/>
            <w:gridSpan w:val="2"/>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14" w:type="dxa"/>
            <w:vMerge w:val="restart"/>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21" w:type="dxa"/>
            <w:vMerge w:val="restart"/>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924" w:type="dxa"/>
            <w:vMerge w:val="restart"/>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757" w:type="dxa"/>
            <w:vMerge w:val="restart"/>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876" w:type="dxa"/>
            <w:vMerge w:val="restart"/>
            <w:tcBorders>
              <w:tl2br w:val="nil"/>
              <w:tr2bl w:val="nil"/>
            </w:tcBorders>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eastAsia" w:ascii="黑体" w:hAnsi="宋体" w:eastAsia="黑体" w:cs="宋体"/>
                <w:kern w:val="0"/>
                <w:sz w:val="22"/>
              </w:rPr>
            </w:pPr>
            <w:r>
              <w:rPr>
                <w:rFonts w:hint="eastAsia" w:ascii="黑体" w:hAnsi="宋体" w:eastAsia="黑体" w:cs="宋体"/>
                <w:kern w:val="0"/>
                <w:sz w:val="22"/>
                <w:lang w:val="en-US" w:eastAsia="zh-CN"/>
              </w:rPr>
              <w:t>（室）</w:t>
            </w:r>
          </w:p>
        </w:tc>
        <w:tc>
          <w:tcPr>
            <w:tcW w:w="1520" w:type="dxa"/>
            <w:vMerge w:val="restart"/>
            <w:tcBorders>
              <w:tl2br w:val="nil"/>
              <w:tr2bl w:val="nil"/>
            </w:tcBorders>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980" w:type="dxa"/>
            <w:gridSpan w:val="2"/>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980" w:type="dxa"/>
            <w:gridSpan w:val="2"/>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133" w:type="dxa"/>
            <w:gridSpan w:val="2"/>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c>
          <w:tcPr>
            <w:tcW w:w="1238" w:type="dxa"/>
            <w:vMerge w:val="restart"/>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436" w:type="dxa"/>
            <w:vMerge w:val="continue"/>
            <w:tcBorders>
              <w:tl2br w:val="nil"/>
              <w:tr2bl w:val="nil"/>
            </w:tcBorders>
            <w:vAlign w:val="center"/>
          </w:tcPr>
          <w:p>
            <w:pPr>
              <w:widowControl/>
              <w:jc w:val="center"/>
              <w:rPr>
                <w:rFonts w:hint="eastAsia" w:ascii="仿宋_GB2312" w:hAnsi="Times New Roman" w:eastAsia="仿宋_GB2312"/>
                <w:color w:val="000000"/>
                <w:kern w:val="0"/>
                <w:sz w:val="18"/>
                <w:szCs w:val="18"/>
              </w:rPr>
            </w:pPr>
          </w:p>
        </w:tc>
        <w:tc>
          <w:tcPr>
            <w:tcW w:w="604" w:type="dxa"/>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82" w:type="dxa"/>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14" w:type="dxa"/>
            <w:vMerge w:val="continue"/>
            <w:tcBorders>
              <w:tl2br w:val="nil"/>
              <w:tr2bl w:val="nil"/>
            </w:tcBorders>
            <w:vAlign w:val="center"/>
          </w:tcPr>
          <w:p>
            <w:pPr>
              <w:widowControl/>
              <w:jc w:val="left"/>
              <w:rPr>
                <w:rFonts w:hint="eastAsia" w:ascii="黑体" w:hAnsi="宋体" w:eastAsia="黑体" w:cs="宋体"/>
                <w:color w:val="000000"/>
                <w:kern w:val="0"/>
                <w:sz w:val="22"/>
              </w:rPr>
            </w:pPr>
          </w:p>
        </w:tc>
        <w:tc>
          <w:tcPr>
            <w:tcW w:w="1921" w:type="dxa"/>
            <w:vMerge w:val="continue"/>
            <w:tcBorders>
              <w:tl2br w:val="nil"/>
              <w:tr2bl w:val="nil"/>
            </w:tcBorders>
            <w:vAlign w:val="center"/>
          </w:tcPr>
          <w:p>
            <w:pPr>
              <w:widowControl/>
              <w:jc w:val="left"/>
              <w:rPr>
                <w:rFonts w:hint="eastAsia" w:ascii="黑体" w:hAnsi="宋体" w:eastAsia="黑体" w:cs="宋体"/>
                <w:color w:val="000000"/>
                <w:kern w:val="0"/>
                <w:sz w:val="22"/>
              </w:rPr>
            </w:pPr>
          </w:p>
        </w:tc>
        <w:tc>
          <w:tcPr>
            <w:tcW w:w="1924" w:type="dxa"/>
            <w:vMerge w:val="continue"/>
            <w:tcBorders>
              <w:tl2br w:val="nil"/>
              <w:tr2bl w:val="nil"/>
            </w:tcBorders>
            <w:vAlign w:val="center"/>
          </w:tcPr>
          <w:p>
            <w:pPr>
              <w:widowControl/>
              <w:jc w:val="left"/>
              <w:rPr>
                <w:rFonts w:hint="eastAsia" w:ascii="黑体" w:hAnsi="宋体" w:eastAsia="黑体" w:cs="宋体"/>
                <w:color w:val="000000"/>
                <w:kern w:val="0"/>
                <w:sz w:val="22"/>
              </w:rPr>
            </w:pPr>
          </w:p>
        </w:tc>
        <w:tc>
          <w:tcPr>
            <w:tcW w:w="757" w:type="dxa"/>
            <w:vMerge w:val="continue"/>
            <w:tcBorders>
              <w:tl2br w:val="nil"/>
              <w:tr2bl w:val="nil"/>
            </w:tcBorders>
            <w:vAlign w:val="center"/>
          </w:tcPr>
          <w:p>
            <w:pPr>
              <w:widowControl/>
              <w:jc w:val="center"/>
              <w:rPr>
                <w:rFonts w:hint="eastAsia" w:ascii="黑体" w:hAnsi="宋体" w:eastAsia="黑体" w:cs="宋体"/>
                <w:color w:val="000000"/>
                <w:kern w:val="0"/>
                <w:sz w:val="22"/>
              </w:rPr>
            </w:pPr>
          </w:p>
        </w:tc>
        <w:tc>
          <w:tcPr>
            <w:tcW w:w="876" w:type="dxa"/>
            <w:vMerge w:val="continue"/>
            <w:tcBorders>
              <w:tl2br w:val="nil"/>
              <w:tr2bl w:val="nil"/>
            </w:tcBorders>
            <w:vAlign w:val="center"/>
          </w:tcPr>
          <w:p>
            <w:pPr>
              <w:widowControl/>
              <w:jc w:val="left"/>
              <w:rPr>
                <w:rFonts w:hint="eastAsia" w:ascii="黑体" w:hAnsi="宋体" w:eastAsia="黑体" w:cs="宋体"/>
                <w:kern w:val="0"/>
                <w:sz w:val="22"/>
              </w:rPr>
            </w:pPr>
          </w:p>
        </w:tc>
        <w:tc>
          <w:tcPr>
            <w:tcW w:w="1520" w:type="dxa"/>
            <w:vMerge w:val="continue"/>
            <w:tcBorders>
              <w:tl2br w:val="nil"/>
              <w:tr2bl w:val="nil"/>
            </w:tcBorders>
            <w:vAlign w:val="center"/>
          </w:tcPr>
          <w:p>
            <w:pPr>
              <w:widowControl/>
              <w:jc w:val="left"/>
              <w:rPr>
                <w:rFonts w:hint="eastAsia" w:ascii="黑体" w:hAnsi="宋体" w:eastAsia="黑体" w:cs="宋体"/>
                <w:kern w:val="0"/>
                <w:sz w:val="22"/>
              </w:rPr>
            </w:pPr>
          </w:p>
        </w:tc>
        <w:tc>
          <w:tcPr>
            <w:tcW w:w="436" w:type="dxa"/>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544" w:type="dxa"/>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544" w:type="dxa"/>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7" w:type="dxa"/>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96" w:type="dxa"/>
            <w:tcBorders>
              <w:tl2br w:val="nil"/>
              <w:tr2bl w:val="nil"/>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c>
          <w:tcPr>
            <w:tcW w:w="1238" w:type="dxa"/>
            <w:vMerge w:val="continue"/>
            <w:tcBorders>
              <w:tl2br w:val="nil"/>
              <w:tr2bl w:val="nil"/>
            </w:tcBorders>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604" w:type="dxa"/>
            <w:vMerge w:val="restart"/>
            <w:tcBorders>
              <w:tl2br w:val="nil"/>
              <w:tr2bl w:val="nil"/>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21"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192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604" w:type="dxa"/>
            <w:vMerge w:val="continue"/>
            <w:tcBorders>
              <w:tl2br w:val="nil"/>
              <w:tr2bl w:val="nil"/>
            </w:tcBorders>
            <w:vAlign w:val="center"/>
          </w:tcPr>
          <w:p>
            <w:pPr>
              <w:jc w:val="center"/>
              <w:rPr>
                <w:rFonts w:hint="eastAsia" w:ascii="仿宋_GB2312" w:hAnsi="宋体" w:eastAsia="仿宋_GB2312" w:cs="宋体"/>
                <w:color w:val="000000"/>
                <w:sz w:val="18"/>
                <w:szCs w:val="18"/>
              </w:rPr>
            </w:pP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21"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192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604" w:type="dxa"/>
            <w:vMerge w:val="continue"/>
            <w:tcBorders>
              <w:tl2br w:val="nil"/>
              <w:tr2bl w:val="nil"/>
            </w:tcBorders>
            <w:vAlign w:val="center"/>
          </w:tcPr>
          <w:p>
            <w:pPr>
              <w:jc w:val="center"/>
              <w:rPr>
                <w:rFonts w:hint="eastAsia" w:ascii="仿宋_GB2312" w:hAnsi="宋体" w:eastAsia="仿宋_GB2312" w:cs="宋体"/>
                <w:color w:val="000000"/>
                <w:sz w:val="18"/>
                <w:szCs w:val="18"/>
              </w:rPr>
            </w:pP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21"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192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top"/>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604" w:type="dxa"/>
            <w:vMerge w:val="restart"/>
            <w:tcBorders>
              <w:tl2br w:val="nil"/>
              <w:tr2bl w:val="nil"/>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21"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192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■公开查阅点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604" w:type="dxa"/>
            <w:vMerge w:val="continue"/>
            <w:tcBorders>
              <w:tl2br w:val="nil"/>
              <w:tr2bl w:val="nil"/>
            </w:tcBorders>
            <w:vAlign w:val="center"/>
          </w:tcPr>
          <w:p>
            <w:pPr>
              <w:jc w:val="center"/>
              <w:rPr>
                <w:rFonts w:hint="eastAsia" w:ascii="仿宋_GB2312" w:hAnsi="宋体" w:eastAsia="仿宋_GB2312" w:cs="宋体"/>
                <w:color w:val="000000"/>
                <w:sz w:val="18"/>
                <w:szCs w:val="18"/>
              </w:rPr>
            </w:pP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514" w:type="dxa"/>
            <w:tcBorders>
              <w:tl2br w:val="nil"/>
              <w:tr2bl w:val="nil"/>
            </w:tcBorders>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21"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192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■广播电视   ■纸质媒体</w:t>
            </w:r>
            <w:r>
              <w:rPr>
                <w:rFonts w:hint="eastAsia" w:ascii="仿宋_GB2312" w:eastAsia="仿宋_GB2312"/>
                <w:sz w:val="18"/>
                <w:szCs w:val="18"/>
              </w:rPr>
              <w:br/>
            </w:r>
            <w:r>
              <w:rPr>
                <w:rFonts w:hint="eastAsia" w:ascii="仿宋_GB2312" w:eastAsia="仿宋_GB2312"/>
                <w:sz w:val="18"/>
                <w:szCs w:val="18"/>
              </w:rPr>
              <w:t>■公开查阅点 ■政务服务中心</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604" w:type="dxa"/>
            <w:vMerge w:val="continue"/>
            <w:tcBorders>
              <w:tl2br w:val="nil"/>
              <w:tr2bl w:val="nil"/>
            </w:tcBorders>
            <w:vAlign w:val="center"/>
          </w:tcPr>
          <w:p>
            <w:pPr>
              <w:jc w:val="center"/>
              <w:rPr>
                <w:rFonts w:hint="eastAsia" w:ascii="仿宋_GB2312" w:hAnsi="宋体" w:eastAsia="仿宋_GB2312" w:cs="宋体"/>
                <w:color w:val="000000"/>
                <w:sz w:val="18"/>
                <w:szCs w:val="18"/>
              </w:rPr>
            </w:pP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21"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192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■便民服务站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36"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604" w:type="dxa"/>
            <w:tcBorders>
              <w:tl2br w:val="nil"/>
              <w:tr2bl w:val="nil"/>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21"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192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36" w:type="dxa"/>
            <w:tcBorders>
              <w:tl2br w:val="nil"/>
              <w:tr2bl w:val="nil"/>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604" w:type="dxa"/>
            <w:tcBorders>
              <w:tl2br w:val="nil"/>
              <w:tr2bl w:val="nil"/>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21"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192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r>
              <w:rPr>
                <w:rFonts w:hint="eastAsia" w:ascii="仿宋_GB2312" w:eastAsia="仿宋_GB2312"/>
                <w:sz w:val="18"/>
                <w:szCs w:val="18"/>
              </w:rPr>
              <w:br/>
            </w:r>
            <w:r>
              <w:rPr>
                <w:rFonts w:hint="eastAsia" w:ascii="仿宋_GB2312" w:eastAsia="仿宋_GB2312"/>
                <w:sz w:val="18"/>
                <w:szCs w:val="18"/>
              </w:rPr>
              <w:t xml:space="preserve">■公开查阅点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36" w:type="dxa"/>
            <w:tcBorders>
              <w:tl2br w:val="nil"/>
              <w:tr2bl w:val="nil"/>
            </w:tcBorders>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10</w:t>
            </w:r>
          </w:p>
        </w:tc>
        <w:tc>
          <w:tcPr>
            <w:tcW w:w="604" w:type="dxa"/>
            <w:tcBorders>
              <w:tl2br w:val="nil"/>
              <w:tr2bl w:val="nil"/>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782"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21"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192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 xml:space="preserve">■公开查阅点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436" w:type="dxa"/>
            <w:tcBorders>
              <w:tl2br w:val="nil"/>
              <w:tr2bl w:val="nil"/>
            </w:tcBorders>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1</w:t>
            </w:r>
          </w:p>
        </w:tc>
        <w:tc>
          <w:tcPr>
            <w:tcW w:w="604" w:type="dxa"/>
            <w:vMerge w:val="restart"/>
            <w:tcBorders>
              <w:tl2br w:val="nil"/>
              <w:tr2bl w:val="nil"/>
            </w:tcBorders>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51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21"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192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jc w:val="center"/>
        </w:trPr>
        <w:tc>
          <w:tcPr>
            <w:tcW w:w="436" w:type="dxa"/>
            <w:tcBorders>
              <w:tl2br w:val="nil"/>
              <w:tr2bl w:val="nil"/>
            </w:tcBorders>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2</w:t>
            </w:r>
          </w:p>
        </w:tc>
        <w:tc>
          <w:tcPr>
            <w:tcW w:w="604" w:type="dxa"/>
            <w:vMerge w:val="continue"/>
            <w:tcBorders>
              <w:tl2br w:val="nil"/>
              <w:tr2bl w:val="nil"/>
            </w:tcBorders>
            <w:vAlign w:val="center"/>
          </w:tcPr>
          <w:p>
            <w:pPr>
              <w:jc w:val="center"/>
              <w:rPr>
                <w:rFonts w:ascii="仿宋_GB2312" w:hAnsi="宋体" w:eastAsia="仿宋_GB2312" w:cs="宋体"/>
                <w:sz w:val="18"/>
                <w:szCs w:val="18"/>
              </w:rPr>
            </w:pP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21"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192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36" w:type="dxa"/>
            <w:tcBorders>
              <w:tl2br w:val="nil"/>
              <w:tr2bl w:val="nil"/>
            </w:tcBorders>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3</w:t>
            </w:r>
          </w:p>
        </w:tc>
        <w:tc>
          <w:tcPr>
            <w:tcW w:w="604" w:type="dxa"/>
            <w:tcBorders>
              <w:tl2br w:val="nil"/>
              <w:tr2bl w:val="nil"/>
            </w:tcBorders>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514" w:type="dxa"/>
            <w:tcBorders>
              <w:tl2br w:val="nil"/>
              <w:tr2bl w:val="nil"/>
            </w:tcBorders>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21"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192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36" w:type="dxa"/>
            <w:tcBorders>
              <w:tl2br w:val="nil"/>
              <w:tr2bl w:val="nil"/>
            </w:tcBorders>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4</w:t>
            </w:r>
          </w:p>
        </w:tc>
        <w:tc>
          <w:tcPr>
            <w:tcW w:w="604" w:type="dxa"/>
            <w:vMerge w:val="restart"/>
            <w:tcBorders>
              <w:tl2br w:val="nil"/>
              <w:tr2bl w:val="nil"/>
            </w:tcBorders>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21"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1924"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36" w:type="dxa"/>
            <w:tcBorders>
              <w:tl2br w:val="nil"/>
              <w:tr2bl w:val="nil"/>
            </w:tcBorders>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5</w:t>
            </w:r>
          </w:p>
        </w:tc>
        <w:tc>
          <w:tcPr>
            <w:tcW w:w="604" w:type="dxa"/>
            <w:vMerge w:val="continue"/>
            <w:tcBorders>
              <w:tl2br w:val="nil"/>
              <w:tr2bl w:val="nil"/>
            </w:tcBorders>
            <w:vAlign w:val="center"/>
          </w:tcPr>
          <w:p>
            <w:pPr>
              <w:jc w:val="center"/>
              <w:rPr>
                <w:rFonts w:hint="eastAsia" w:ascii="仿宋_GB2312" w:hAnsi="宋体" w:eastAsia="仿宋_GB2312" w:cs="宋体"/>
                <w:color w:val="000000"/>
                <w:sz w:val="18"/>
                <w:szCs w:val="18"/>
              </w:rPr>
            </w:pP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21"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192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36" w:type="dxa"/>
            <w:tcBorders>
              <w:tl2br w:val="nil"/>
              <w:tr2bl w:val="nil"/>
            </w:tcBorders>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6</w:t>
            </w:r>
          </w:p>
        </w:tc>
        <w:tc>
          <w:tcPr>
            <w:tcW w:w="604" w:type="dxa"/>
            <w:tcBorders>
              <w:tl2br w:val="nil"/>
              <w:tr2bl w:val="nil"/>
            </w:tcBorders>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782"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51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21"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192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75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bCs/>
                <w:sz w:val="18"/>
                <w:szCs w:val="18"/>
                <w:lang w:val="en-US" w:eastAsia="zh-CN"/>
              </w:rPr>
              <w:t>镇安监办</w:t>
            </w:r>
          </w:p>
        </w:tc>
        <w:tc>
          <w:tcPr>
            <w:tcW w:w="876" w:type="dxa"/>
            <w:tcBorders>
              <w:tl2br w:val="nil"/>
              <w:tr2bl w:val="nil"/>
            </w:tcBorders>
            <w:vAlign w:val="center"/>
          </w:tcPr>
          <w:p>
            <w:pPr>
              <w:rPr>
                <w:rFonts w:hint="eastAsia" w:ascii="仿宋_GB2312" w:eastAsia="仿宋_GB2312"/>
                <w:sz w:val="18"/>
                <w:szCs w:val="18"/>
              </w:rPr>
            </w:pPr>
            <w:r>
              <w:rPr>
                <w:rFonts w:hint="eastAsia" w:ascii="仿宋_GB2312" w:eastAsia="仿宋_GB2312"/>
                <w:bCs/>
                <w:sz w:val="18"/>
                <w:szCs w:val="18"/>
                <w:lang w:val="en-US" w:eastAsia="zh-CN"/>
              </w:rPr>
              <w:t>镇安监办</w:t>
            </w:r>
          </w:p>
        </w:tc>
        <w:tc>
          <w:tcPr>
            <w:tcW w:w="1520" w:type="dxa"/>
            <w:tcBorders>
              <w:tl2br w:val="nil"/>
              <w:tr2bl w:val="nil"/>
            </w:tcBorders>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r>
            <w:r>
              <w:rPr>
                <w:rFonts w:hint="eastAsia" w:ascii="仿宋_GB2312" w:eastAsia="仿宋_GB2312"/>
                <w:sz w:val="18"/>
                <w:szCs w:val="18"/>
              </w:rPr>
              <w:t xml:space="preserve">■两微一端   </w:t>
            </w:r>
            <w:r>
              <w:rPr>
                <w:rFonts w:hint="eastAsia" w:ascii="仿宋_GB2312" w:eastAsia="仿宋_GB2312"/>
                <w:sz w:val="18"/>
                <w:szCs w:val="18"/>
              </w:rPr>
              <w:br/>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r>
            <w:r>
              <w:rPr>
                <w:rFonts w:hint="eastAsia" w:ascii="仿宋_GB2312" w:eastAsia="仿宋_GB2312"/>
                <w:sz w:val="18"/>
                <w:szCs w:val="18"/>
              </w:rPr>
              <w:t>■公开查阅点</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37"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96"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238" w:type="dxa"/>
            <w:tcBorders>
              <w:tl2br w:val="nil"/>
              <w:tr2bl w:val="nil"/>
            </w:tcBorders>
            <w:vAlign w:val="center"/>
          </w:tcPr>
          <w:p>
            <w:pPr>
              <w:rPr>
                <w:rFonts w:hint="eastAsia" w:ascii="仿宋_GB2312" w:eastAsia="仿宋_GB2312"/>
                <w:sz w:val="18"/>
                <w:szCs w:val="18"/>
              </w:rPr>
            </w:pPr>
          </w:p>
        </w:tc>
      </w:tr>
    </w:tbl>
    <w:p>
      <w:pPr/>
      <w:r>
        <w:br w:type="page"/>
      </w:r>
      <w:bookmarkStart w:id="11" w:name="_Toc24724729"/>
    </w:p>
    <w:p>
      <w:pPr>
        <w:pStyle w:val="3"/>
      </w:pPr>
      <w:r>
        <w:rPr>
          <w:rFonts w:hint="eastAsia"/>
        </w:rPr>
        <w:t>（</w:t>
      </w:r>
      <w:r>
        <w:rPr>
          <w:rFonts w:hint="eastAsia"/>
          <w:lang w:val="en-US" w:eastAsia="zh-CN"/>
        </w:rPr>
        <w:t>十二</w:t>
      </w:r>
      <w:r>
        <w:rPr>
          <w:rFonts w:hint="eastAsia"/>
        </w:rPr>
        <w:t>）扶贫领域基层政务公开标准目录</w:t>
      </w:r>
      <w:bookmarkEnd w:id="11"/>
    </w:p>
    <w:tbl>
      <w:tblPr>
        <w:tblW w:w="15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679"/>
        <w:gridCol w:w="904"/>
        <w:gridCol w:w="2827"/>
        <w:gridCol w:w="1390"/>
        <w:gridCol w:w="1633"/>
        <w:gridCol w:w="805"/>
        <w:gridCol w:w="876"/>
        <w:gridCol w:w="1843"/>
        <w:gridCol w:w="436"/>
        <w:gridCol w:w="558"/>
        <w:gridCol w:w="436"/>
        <w:gridCol w:w="542"/>
        <w:gridCol w:w="436"/>
        <w:gridCol w:w="724"/>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58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2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39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3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0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876" w:type="dxa"/>
            <w:vMerge w:val="restart"/>
            <w:vAlign w:val="center"/>
          </w:tcPr>
          <w:p>
            <w:pPr>
              <w:widowControl/>
              <w:jc w:val="center"/>
              <w:rPr>
                <w:rFonts w:hint="eastAsia" w:ascii="黑体" w:hAnsi="宋体" w:eastAsia="黑体" w:cs="宋体"/>
                <w:kern w:val="0"/>
                <w:sz w:val="22"/>
                <w:lang w:val="en-US" w:eastAsia="zh-CN"/>
              </w:rPr>
            </w:pPr>
            <w:r>
              <w:rPr>
                <w:rFonts w:hint="eastAsia" w:ascii="黑体" w:hAnsi="宋体" w:eastAsia="黑体" w:cs="宋体"/>
                <w:kern w:val="0"/>
                <w:sz w:val="22"/>
                <w:lang w:val="en-US" w:eastAsia="zh-CN"/>
              </w:rPr>
              <w:t>责任股</w:t>
            </w:r>
          </w:p>
          <w:p>
            <w:pPr>
              <w:widowControl/>
              <w:jc w:val="center"/>
              <w:rPr>
                <w:rFonts w:hint="eastAsia" w:ascii="黑体" w:hAnsi="宋体" w:eastAsia="黑体" w:cs="宋体"/>
                <w:kern w:val="0"/>
                <w:sz w:val="22"/>
              </w:rPr>
            </w:pPr>
            <w:r>
              <w:rPr>
                <w:rFonts w:hint="eastAsia" w:ascii="黑体" w:hAnsi="宋体" w:eastAsia="黑体" w:cs="宋体"/>
                <w:kern w:val="0"/>
                <w:sz w:val="22"/>
                <w:lang w:val="en-US" w:eastAsia="zh-CN"/>
              </w:rPr>
              <w:t>（室）</w:t>
            </w:r>
          </w:p>
        </w:tc>
        <w:tc>
          <w:tcPr>
            <w:tcW w:w="184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99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97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089"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咨询监督电话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Merge w:val="continue"/>
            <w:vAlign w:val="center"/>
          </w:tcPr>
          <w:p>
            <w:pPr>
              <w:widowControl/>
              <w:jc w:val="left"/>
              <w:rPr>
                <w:rFonts w:ascii="Times New Roman" w:hAnsi="Times New Roman"/>
                <w:color w:val="000000"/>
                <w:kern w:val="0"/>
                <w:sz w:val="22"/>
              </w:rPr>
            </w:pPr>
          </w:p>
        </w:tc>
        <w:tc>
          <w:tcPr>
            <w:tcW w:w="67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27" w:type="dxa"/>
            <w:vMerge w:val="continue"/>
            <w:vAlign w:val="center"/>
          </w:tcPr>
          <w:p>
            <w:pPr>
              <w:widowControl/>
              <w:jc w:val="left"/>
              <w:rPr>
                <w:rFonts w:ascii="黑体" w:hAnsi="宋体" w:eastAsia="黑体" w:cs="宋体"/>
                <w:color w:val="000000"/>
                <w:kern w:val="0"/>
                <w:sz w:val="22"/>
              </w:rPr>
            </w:pPr>
          </w:p>
        </w:tc>
        <w:tc>
          <w:tcPr>
            <w:tcW w:w="1390" w:type="dxa"/>
            <w:vMerge w:val="continue"/>
            <w:vAlign w:val="center"/>
          </w:tcPr>
          <w:p>
            <w:pPr>
              <w:widowControl/>
              <w:jc w:val="left"/>
              <w:rPr>
                <w:rFonts w:ascii="黑体" w:hAnsi="宋体" w:eastAsia="黑体" w:cs="宋体"/>
                <w:color w:val="000000"/>
                <w:kern w:val="0"/>
                <w:sz w:val="22"/>
              </w:rPr>
            </w:pPr>
          </w:p>
        </w:tc>
        <w:tc>
          <w:tcPr>
            <w:tcW w:w="1633" w:type="dxa"/>
            <w:vMerge w:val="continue"/>
            <w:vAlign w:val="center"/>
          </w:tcPr>
          <w:p>
            <w:pPr>
              <w:widowControl/>
              <w:jc w:val="left"/>
              <w:rPr>
                <w:rFonts w:ascii="黑体" w:hAnsi="宋体" w:eastAsia="黑体" w:cs="宋体"/>
                <w:color w:val="000000"/>
                <w:kern w:val="0"/>
                <w:sz w:val="22"/>
              </w:rPr>
            </w:pPr>
          </w:p>
        </w:tc>
        <w:tc>
          <w:tcPr>
            <w:tcW w:w="805" w:type="dxa"/>
            <w:vMerge w:val="continue"/>
            <w:vAlign w:val="center"/>
          </w:tcPr>
          <w:p>
            <w:pPr>
              <w:widowControl/>
              <w:jc w:val="left"/>
              <w:rPr>
                <w:rFonts w:ascii="黑体" w:hAnsi="宋体" w:eastAsia="黑体" w:cs="宋体"/>
                <w:color w:val="000000"/>
                <w:kern w:val="0"/>
                <w:sz w:val="22"/>
              </w:rPr>
            </w:pPr>
          </w:p>
        </w:tc>
        <w:tc>
          <w:tcPr>
            <w:tcW w:w="876" w:type="dxa"/>
            <w:vMerge w:val="continue"/>
            <w:vAlign w:val="center"/>
          </w:tcPr>
          <w:p>
            <w:pPr>
              <w:widowControl/>
              <w:jc w:val="left"/>
              <w:rPr>
                <w:rFonts w:ascii="黑体" w:hAnsi="宋体" w:eastAsia="黑体" w:cs="宋体"/>
                <w:kern w:val="0"/>
                <w:sz w:val="22"/>
              </w:rPr>
            </w:pPr>
          </w:p>
        </w:tc>
        <w:tc>
          <w:tcPr>
            <w:tcW w:w="1843" w:type="dxa"/>
            <w:vMerge w:val="continue"/>
            <w:vAlign w:val="center"/>
          </w:tcPr>
          <w:p>
            <w:pPr>
              <w:widowControl/>
              <w:jc w:val="left"/>
              <w:rPr>
                <w:rFonts w:ascii="黑体" w:hAnsi="宋体" w:eastAsia="黑体" w:cs="宋体"/>
                <w:kern w:val="0"/>
                <w:sz w:val="22"/>
              </w:rPr>
            </w:pP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5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4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1089" w:type="dxa"/>
            <w:vMerge w:val="continue"/>
            <w:vAlign w:val="center"/>
          </w:tcPr>
          <w:p>
            <w:pPr>
              <w:widowControl/>
              <w:jc w:val="center"/>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679"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r>
            <w:r>
              <w:rPr>
                <w:rFonts w:hint="eastAsia" w:ascii="仿宋_GB2312" w:eastAsia="仿宋_GB2312"/>
                <w:color w:val="000000"/>
                <w:sz w:val="18"/>
                <w:szCs w:val="18"/>
              </w:rPr>
              <w:t>·中央及地方政府涉及扶贫领域的规章</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5"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镇政府</w:t>
            </w:r>
          </w:p>
        </w:tc>
        <w:tc>
          <w:tcPr>
            <w:tcW w:w="876" w:type="dxa"/>
            <w:vAlign w:val="center"/>
          </w:tcPr>
          <w:p>
            <w:pPr>
              <w:widowControl/>
              <w:jc w:val="lef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679"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5"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镇政府</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679"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5"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镇政府</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679"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r>
            <w:r>
              <w:rPr>
                <w:rFonts w:hint="eastAsia" w:ascii="仿宋_GB2312" w:eastAsia="仿宋_GB2312"/>
                <w:color w:val="000000"/>
                <w:sz w:val="18"/>
                <w:szCs w:val="18"/>
              </w:rPr>
              <w:t>·识别结果(贫困户名单、数量)</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679"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r>
            <w:r>
              <w:rPr>
                <w:rFonts w:hint="eastAsia" w:ascii="仿宋_GB2312" w:eastAsia="仿宋_GB2312"/>
                <w:color w:val="000000"/>
                <w:sz w:val="18"/>
                <w:szCs w:val="18"/>
              </w:rPr>
              <w:t>·退出结果（脱贫名单）</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67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r>
            <w:r>
              <w:rPr>
                <w:rFonts w:hint="eastAsia" w:ascii="仿宋_GB2312" w:eastAsia="仿宋_GB2312"/>
                <w:color w:val="000000"/>
                <w:sz w:val="18"/>
                <w:szCs w:val="18"/>
              </w:rPr>
              <w:t>·分配结果</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80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镇政府</w:t>
            </w:r>
            <w:r>
              <w:rPr>
                <w:rFonts w:hint="eastAsia" w:ascii="仿宋_GB2312" w:eastAsia="仿宋_GB2312"/>
                <w:color w:val="000000"/>
                <w:sz w:val="18"/>
                <w:szCs w:val="18"/>
              </w:rPr>
              <w:t>、村委会</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679"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r>
            <w:r>
              <w:rPr>
                <w:rFonts w:hint="eastAsia" w:ascii="仿宋_GB2312" w:eastAsia="仿宋_GB2312"/>
                <w:color w:val="000000"/>
                <w:sz w:val="18"/>
                <w:szCs w:val="18"/>
              </w:rPr>
              <w:t>·计划完成情况（项目建设完成、资金使用、绩效目标和减贫机制实现情况等）</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镇政府</w:t>
            </w:r>
            <w:r>
              <w:rPr>
                <w:rFonts w:hint="eastAsia" w:ascii="仿宋_GB2312" w:eastAsia="仿宋_GB2312"/>
                <w:color w:val="000000"/>
                <w:sz w:val="18"/>
                <w:szCs w:val="18"/>
              </w:rPr>
              <w:t>、村委会</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679"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80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镇政府</w:t>
            </w:r>
            <w:r>
              <w:rPr>
                <w:rFonts w:hint="eastAsia" w:ascii="仿宋_GB2312" w:eastAsia="仿宋_GB2312"/>
                <w:color w:val="000000"/>
                <w:sz w:val="18"/>
                <w:szCs w:val="18"/>
              </w:rPr>
              <w:t>、村委会</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679"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5" w:type="dxa"/>
            <w:vAlign w:val="center"/>
          </w:tcPr>
          <w:p>
            <w:pPr>
              <w:widowControl/>
              <w:jc w:val="left"/>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镇政府</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679"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r>
            <w:r>
              <w:rPr>
                <w:rFonts w:hint="eastAsia" w:ascii="仿宋_GB2312" w:eastAsia="仿宋_GB2312"/>
                <w:color w:val="000000"/>
                <w:sz w:val="18"/>
                <w:szCs w:val="18"/>
              </w:rPr>
              <w:t>·申报结果（项目库规模、项目名单）</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镇政府</w:t>
            </w:r>
            <w:r>
              <w:rPr>
                <w:rFonts w:hint="eastAsia" w:ascii="仿宋_GB2312" w:eastAsia="仿宋_GB2312"/>
                <w:color w:val="000000"/>
                <w:sz w:val="18"/>
                <w:szCs w:val="18"/>
              </w:rPr>
              <w:t>、村委会</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679" w:type="dxa"/>
            <w:vMerge w:val="continue"/>
            <w:vAlign w:val="center"/>
          </w:tcPr>
          <w:p>
            <w:pPr>
              <w:widowControl/>
              <w:jc w:val="left"/>
              <w:rPr>
                <w:rFonts w:ascii="仿宋_GB2312" w:eastAsia="仿宋_GB2312"/>
                <w:color w:val="000000"/>
                <w:sz w:val="18"/>
                <w:szCs w:val="18"/>
              </w:rPr>
            </w:pP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镇政府</w:t>
            </w:r>
            <w:r>
              <w:rPr>
                <w:rFonts w:hint="eastAsia" w:ascii="仿宋_GB2312" w:eastAsia="仿宋_GB2312"/>
                <w:color w:val="000000"/>
                <w:sz w:val="18"/>
                <w:szCs w:val="18"/>
              </w:rPr>
              <w:t>、村委会</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679"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r>
            <w:r>
              <w:rPr>
                <w:rFonts w:hint="eastAsia" w:ascii="仿宋_GB2312" w:eastAsia="仿宋_GB2312"/>
                <w:color w:val="000000"/>
                <w:sz w:val="18"/>
                <w:szCs w:val="18"/>
              </w:rPr>
              <w:t>·扶贫项目实施后情况（包括资金使用、项目实施结果、检查验收结果、绩效目标实现情况等）</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镇政府</w:t>
            </w:r>
            <w:r>
              <w:rPr>
                <w:rFonts w:hint="eastAsia" w:ascii="仿宋_GB2312" w:eastAsia="仿宋_GB2312"/>
                <w:color w:val="000000"/>
                <w:sz w:val="18"/>
                <w:szCs w:val="18"/>
              </w:rPr>
              <w:t>、村委会</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67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90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827"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39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3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805"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镇政府</w:t>
            </w:r>
            <w:r>
              <w:rPr>
                <w:rFonts w:hint="eastAsia" w:ascii="仿宋_GB2312" w:eastAsia="仿宋_GB2312"/>
                <w:color w:val="000000"/>
                <w:sz w:val="18"/>
                <w:szCs w:val="18"/>
              </w:rPr>
              <w:t>、村委会</w:t>
            </w:r>
          </w:p>
        </w:tc>
        <w:tc>
          <w:tcPr>
            <w:tcW w:w="876"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lang w:val="en-US" w:eastAsia="zh-CN"/>
              </w:rPr>
              <w:t>镇政府办、镇扶贫办</w:t>
            </w:r>
          </w:p>
        </w:tc>
        <w:tc>
          <w:tcPr>
            <w:tcW w:w="1843" w:type="dxa"/>
            <w:vAlign w:val="center"/>
          </w:tcPr>
          <w:p>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58"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54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43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4"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1089" w:type="dxa"/>
            <w:vAlign w:val="center"/>
          </w:tcPr>
          <w:p>
            <w:pPr>
              <w:widowControl/>
              <w:jc w:val="center"/>
              <w:rPr>
                <w:rFonts w:ascii="仿宋_GB2312" w:eastAsia="仿宋_GB2312"/>
                <w:color w:val="000000"/>
                <w:sz w:val="18"/>
                <w:szCs w:val="18"/>
              </w:rPr>
            </w:pPr>
          </w:p>
        </w:tc>
      </w:tr>
    </w:tbl>
    <w:p>
      <w:pPr>
        <w:jc w:val="center"/>
        <w:rPr>
          <w:rFonts w:ascii="Times New Roman" w:hAnsi="Times New Roman" w:eastAsia="方正小标宋_GBK"/>
          <w:sz w:val="28"/>
          <w:szCs w:val="28"/>
        </w:rPr>
      </w:pPr>
    </w:p>
    <w:p>
      <w:pPr>
        <w:pStyle w:val="2"/>
      </w:pPr>
    </w:p>
    <w:sectPr>
      <w:pgSz w:w="16838" w:h="11906" w:orient="landscape"/>
      <w:pgMar w:top="1800" w:right="1440" w:bottom="1800" w:left="144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华文中宋">
    <w:altName w:val="宋体"/>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4">
    <w:name w:val="Default Paragraph Font"/>
    <w:semiHidden/>
    <w:qFormat/>
    <w:uiPriority w:val="0"/>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2020-09-22T01:06:00Z</dcterms:created>
  <dc:creator>陈兵</dc:creator>
  <cp:lastModifiedBy>Administrator</cp:lastModifiedBy>
  <dcterms:modified xsi:type="dcterms:W3CDTF">2024-04-11T07:23:50Z</dcterms:modified>
  <dc:title>大同市新荣区新荣镇</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